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AAAE6">
      <w:pPr>
        <w:pStyle w:val="6"/>
        <w:ind w:firstLine="0"/>
        <w:jc w:val="center"/>
        <w:rPr>
          <w:rFonts w:hint="eastAsia" w:ascii="宋体" w:hAnsi="宋体" w:cs="宋体"/>
          <w:b/>
          <w:color w:val="333333"/>
          <w:spacing w:val="7"/>
          <w:sz w:val="32"/>
          <w:szCs w:val="32"/>
          <w:lang w:val="en-US" w:eastAsia="zh-CN"/>
        </w:rPr>
      </w:pPr>
      <w:bookmarkStart w:id="0" w:name="_GoBack"/>
      <w:r>
        <w:rPr>
          <w:rFonts w:hint="eastAsia" w:ascii="宋体" w:hAnsi="宋体" w:cs="宋体"/>
          <w:b/>
          <w:color w:val="333333"/>
          <w:spacing w:val="7"/>
          <w:sz w:val="36"/>
          <w:szCs w:val="36"/>
        </w:rPr>
        <w:t>江苏商贸职业学院人工智能学院人工智能实训室工作站主机采购项目</w:t>
      </w:r>
      <w:r>
        <w:rPr>
          <w:rFonts w:hint="eastAsia" w:ascii="宋体" w:hAnsi="宋体" w:cs="宋体"/>
          <w:b/>
          <w:color w:val="333333"/>
          <w:spacing w:val="7"/>
          <w:sz w:val="36"/>
          <w:szCs w:val="36"/>
          <w:lang w:val="en-US" w:eastAsia="zh-CN"/>
        </w:rPr>
        <w:t>询价公告</w:t>
      </w:r>
      <w:bookmarkEnd w:id="0"/>
    </w:p>
    <w:p w14:paraId="40F5C6DF">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江苏商贸职业学院人工智能学院人工智能实训室工作站主机采购项目的潜在供应商应在江苏商贸职业学院网站获取采购文件，并于2025年</w:t>
      </w:r>
      <w:r>
        <w:rPr>
          <w:rFonts w:hint="eastAsia" w:ascii="宋体" w:hAnsi="宋体" w:cs="宋体"/>
          <w:color w:val="333333"/>
          <w:spacing w:val="7"/>
          <w:sz w:val="24"/>
          <w:szCs w:val="28"/>
          <w:lang w:val="en-US" w:eastAsia="zh-CN"/>
        </w:rPr>
        <w:t>10</w:t>
      </w:r>
      <w:r>
        <w:rPr>
          <w:rFonts w:hint="eastAsia" w:ascii="宋体" w:hAnsi="宋体" w:cs="宋体"/>
          <w:color w:val="333333"/>
          <w:spacing w:val="7"/>
          <w:sz w:val="24"/>
          <w:szCs w:val="28"/>
        </w:rPr>
        <w:t>月</w:t>
      </w:r>
      <w:r>
        <w:rPr>
          <w:rFonts w:hint="eastAsia" w:ascii="宋体" w:hAnsi="宋体" w:cs="宋体"/>
          <w:color w:val="auto"/>
          <w:spacing w:val="7"/>
          <w:sz w:val="24"/>
          <w:szCs w:val="28"/>
          <w:lang w:val="en-US" w:eastAsia="zh-CN"/>
        </w:rPr>
        <w:t>14</w:t>
      </w:r>
      <w:r>
        <w:rPr>
          <w:rFonts w:hint="eastAsia" w:ascii="宋体" w:hAnsi="宋体" w:cs="宋体"/>
          <w:color w:val="auto"/>
          <w:spacing w:val="7"/>
          <w:sz w:val="24"/>
          <w:szCs w:val="28"/>
        </w:rPr>
        <w:t>日9点</w:t>
      </w:r>
      <w:r>
        <w:rPr>
          <w:rFonts w:hint="eastAsia" w:ascii="宋体" w:hAnsi="宋体" w:cs="宋体"/>
          <w:color w:val="auto"/>
          <w:spacing w:val="7"/>
          <w:sz w:val="24"/>
          <w:szCs w:val="28"/>
          <w:lang w:val="en-US" w:eastAsia="zh-CN"/>
        </w:rPr>
        <w:t>3</w:t>
      </w:r>
      <w:r>
        <w:rPr>
          <w:rFonts w:hint="eastAsia" w:ascii="宋体" w:hAnsi="宋体" w:cs="宋体"/>
          <w:color w:val="auto"/>
          <w:spacing w:val="7"/>
          <w:sz w:val="24"/>
          <w:szCs w:val="28"/>
        </w:rPr>
        <w:t>0分</w:t>
      </w:r>
      <w:r>
        <w:rPr>
          <w:rFonts w:hint="eastAsia" w:ascii="宋体" w:hAnsi="宋体" w:cs="宋体"/>
          <w:color w:val="333333"/>
          <w:spacing w:val="7"/>
          <w:sz w:val="24"/>
          <w:szCs w:val="28"/>
        </w:rPr>
        <w:t>（北京时间）前提交响应文件。</w:t>
      </w:r>
    </w:p>
    <w:p w14:paraId="0B71269E">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一、项目基本情况</w:t>
      </w:r>
    </w:p>
    <w:p w14:paraId="31FB5D59">
      <w:pPr>
        <w:shd w:val="clear" w:color="auto" w:fill="FFFFFF"/>
        <w:spacing w:after="0" w:line="360" w:lineRule="auto"/>
        <w:ind w:firstLine="508" w:firstLineChars="200"/>
        <w:rPr>
          <w:rFonts w:hint="eastAsia" w:ascii="宋体" w:hAnsi="宋体" w:cs="宋体"/>
          <w:color w:val="auto"/>
          <w:spacing w:val="7"/>
          <w:sz w:val="24"/>
          <w:szCs w:val="28"/>
        </w:rPr>
      </w:pPr>
      <w:r>
        <w:rPr>
          <w:rFonts w:hint="eastAsia" w:ascii="宋体" w:hAnsi="宋体" w:cs="宋体"/>
          <w:color w:val="auto"/>
          <w:spacing w:val="7"/>
          <w:sz w:val="24"/>
          <w:szCs w:val="28"/>
        </w:rPr>
        <w:t>项目编号：JSSYCG20250916054</w:t>
      </w:r>
    </w:p>
    <w:p w14:paraId="440F7168">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项目名称：江苏商贸职业学院人工智能学院人工智能实训室工作站主机采购项目</w:t>
      </w:r>
    </w:p>
    <w:p w14:paraId="61483A14">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项目类型：货物</w:t>
      </w:r>
    </w:p>
    <w:p w14:paraId="77B01FC7">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所属行业：工业</w:t>
      </w:r>
    </w:p>
    <w:p w14:paraId="47315A50">
      <w:pPr>
        <w:shd w:val="clear" w:color="auto" w:fill="FFFFFF"/>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预算金额：33万元</w:t>
      </w:r>
    </w:p>
    <w:p w14:paraId="027E94C9">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spacing w:val="7"/>
          <w:sz w:val="24"/>
          <w:szCs w:val="28"/>
        </w:rPr>
        <w:t>最高限价：3</w:t>
      </w:r>
      <w:r>
        <w:rPr>
          <w:rFonts w:hint="eastAsia" w:ascii="宋体" w:hAnsi="宋体" w:cs="宋体"/>
          <w:spacing w:val="7"/>
          <w:sz w:val="24"/>
          <w:szCs w:val="28"/>
          <w:lang w:val="en-US" w:eastAsia="zh-CN"/>
        </w:rPr>
        <w:t>2.5</w:t>
      </w:r>
      <w:r>
        <w:rPr>
          <w:rFonts w:hint="eastAsia" w:ascii="宋体" w:hAnsi="宋体" w:cs="宋体"/>
          <w:spacing w:val="7"/>
          <w:sz w:val="24"/>
          <w:szCs w:val="28"/>
        </w:rPr>
        <w:t>万元，</w:t>
      </w:r>
      <w:r>
        <w:rPr>
          <w:rFonts w:hint="eastAsia" w:ascii="宋体" w:hAnsi="宋体" w:cs="宋体"/>
          <w:color w:val="333333"/>
          <w:spacing w:val="7"/>
          <w:sz w:val="24"/>
          <w:szCs w:val="28"/>
        </w:rPr>
        <w:t>投标报价高于最高限价的作无效报价处理。</w:t>
      </w:r>
    </w:p>
    <w:p w14:paraId="2AC362AA">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spacing w:val="7"/>
          <w:sz w:val="24"/>
          <w:szCs w:val="28"/>
        </w:rPr>
        <w:t>合同履约期限：自合同签定之日起20日历天内交付使用。</w:t>
      </w:r>
      <w:r>
        <w:rPr>
          <w:rFonts w:hint="eastAsia" w:ascii="宋体" w:hAnsi="宋体" w:cs="宋体"/>
          <w:color w:val="333333"/>
          <w:spacing w:val="7"/>
          <w:sz w:val="24"/>
          <w:szCs w:val="28"/>
        </w:rPr>
        <w:t xml:space="preserve">  </w:t>
      </w:r>
    </w:p>
    <w:p w14:paraId="46F67048">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本项目不接受联合体。</w:t>
      </w:r>
    </w:p>
    <w:p w14:paraId="7BFD640D">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二、申请人的资格要求：</w:t>
      </w:r>
    </w:p>
    <w:p w14:paraId="1D19CF1F">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2DD819FC">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2</w:t>
      </w:r>
      <w:r>
        <w:rPr>
          <w:rFonts w:hint="eastAsia" w:ascii="宋体" w:hAnsi="宋体" w:cs="宋体"/>
          <w:color w:val="333333"/>
          <w:spacing w:val="7"/>
          <w:sz w:val="24"/>
          <w:szCs w:val="28"/>
        </w:rPr>
        <w:t>.</w:t>
      </w:r>
      <w:r>
        <w:rPr>
          <w:rFonts w:hint="eastAsia" w:ascii="宋体" w:hAnsi="宋体" w:cs="宋体"/>
          <w:color w:val="333333"/>
          <w:spacing w:val="7"/>
          <w:sz w:val="24"/>
          <w:szCs w:val="28"/>
          <w:lang w:val="zh-CN"/>
        </w:rPr>
        <w:t>供应商其它要求：</w:t>
      </w:r>
    </w:p>
    <w:p w14:paraId="649DA946">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（1）</w:t>
      </w:r>
      <w:r>
        <w:rPr>
          <w:rFonts w:hint="eastAsia" w:ascii="宋体" w:hAnsi="宋体" w:cs="宋体"/>
          <w:color w:val="333333"/>
          <w:spacing w:val="7"/>
          <w:sz w:val="24"/>
          <w:szCs w:val="28"/>
        </w:rPr>
        <w:t>供应商必须具有有效的营业执照；</w:t>
      </w:r>
    </w:p>
    <w:p w14:paraId="38F076AB">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2）</w:t>
      </w:r>
      <w:r>
        <w:rPr>
          <w:rFonts w:hint="eastAsia" w:ascii="宋体" w:hAnsi="宋体" w:cs="宋体"/>
          <w:color w:val="333333"/>
          <w:spacing w:val="7"/>
          <w:sz w:val="24"/>
          <w:szCs w:val="28"/>
          <w:lang w:val="zh-CN"/>
        </w:rPr>
        <w:t>未被“信用中国”网站列入失信被执行人、重大税收违法案件当事人名单、采购严重失信行为记录名单；</w:t>
      </w:r>
    </w:p>
    <w:p w14:paraId="3B8C2F1F">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）法定代表人为同一个人的两个及两个以上法人，母公司、全资子公司及其控股公司，都不得在同一采购项目相同标段中同时投标，一经发现，将视同围标处理。</w:t>
      </w:r>
    </w:p>
    <w:p w14:paraId="45D7D6D9">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三、获取采购文件</w:t>
      </w:r>
    </w:p>
    <w:p w14:paraId="51186242">
      <w:pPr>
        <w:shd w:val="clear" w:color="auto" w:fill="FFFFFF"/>
        <w:spacing w:after="0" w:line="360" w:lineRule="auto"/>
        <w:ind w:firstLine="482" w:firstLineChars="200"/>
        <w:rPr>
          <w:rFonts w:hint="eastAsia" w:ascii="宋体" w:hAnsi="宋体" w:cs="宋体"/>
          <w:b/>
          <w:bCs/>
          <w:color w:val="FF0000"/>
          <w:sz w:val="24"/>
          <w:szCs w:val="28"/>
        </w:rPr>
      </w:pPr>
      <w:r>
        <w:rPr>
          <w:rFonts w:hint="eastAsia" w:ascii="宋体" w:hAnsi="宋体" w:cs="宋体"/>
          <w:b/>
          <w:bCs/>
          <w:sz w:val="24"/>
          <w:szCs w:val="28"/>
        </w:rPr>
        <w:t>时间：公告发布之日起至</w:t>
      </w:r>
      <w:r>
        <w:rPr>
          <w:rFonts w:hint="eastAsia" w:ascii="宋体" w:hAnsi="宋体" w:cs="宋体"/>
          <w:b/>
          <w:bCs/>
          <w:color w:val="auto"/>
          <w:sz w:val="24"/>
          <w:szCs w:val="28"/>
        </w:rPr>
        <w:t>2025年</w:t>
      </w:r>
      <w:r>
        <w:rPr>
          <w:rFonts w:hint="eastAsia" w:ascii="宋体" w:hAnsi="宋体" w:cs="宋体"/>
          <w:b/>
          <w:bCs/>
          <w:color w:val="auto"/>
          <w:sz w:val="24"/>
          <w:szCs w:val="28"/>
          <w:lang w:val="en-US" w:eastAsia="zh-CN"/>
        </w:rPr>
        <w:t>10</w:t>
      </w:r>
      <w:r>
        <w:rPr>
          <w:rFonts w:hint="eastAsia" w:ascii="宋体" w:hAnsi="宋体" w:cs="宋体"/>
          <w:b/>
          <w:bCs/>
          <w:color w:val="auto"/>
          <w:sz w:val="24"/>
          <w:szCs w:val="28"/>
        </w:rPr>
        <w:t>月</w:t>
      </w:r>
      <w:r>
        <w:rPr>
          <w:rFonts w:hint="eastAsia" w:ascii="宋体" w:hAnsi="宋体" w:cs="宋体"/>
          <w:b/>
          <w:bCs/>
          <w:color w:val="auto"/>
          <w:sz w:val="24"/>
          <w:szCs w:val="28"/>
          <w:lang w:val="en-US" w:eastAsia="zh-CN"/>
        </w:rPr>
        <w:t>13</w:t>
      </w:r>
      <w:r>
        <w:rPr>
          <w:rFonts w:hint="eastAsia" w:ascii="宋体" w:hAnsi="宋体" w:cs="宋体"/>
          <w:b/>
          <w:bCs/>
          <w:color w:val="auto"/>
          <w:sz w:val="24"/>
          <w:szCs w:val="28"/>
        </w:rPr>
        <w:t>日</w:t>
      </w:r>
    </w:p>
    <w:p w14:paraId="0595EEFD">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 xml:space="preserve">地点：江苏商贸职业学院官网  </w:t>
      </w:r>
    </w:p>
    <w:p w14:paraId="416860B6">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方式：自行下载</w:t>
      </w:r>
    </w:p>
    <w:p w14:paraId="260394A5">
      <w:pPr>
        <w:shd w:val="clear" w:color="auto" w:fill="FFFFFF"/>
        <w:spacing w:after="0" w:line="360" w:lineRule="auto"/>
        <w:ind w:firstLine="508" w:firstLineChars="200"/>
        <w:outlineLvl w:val="1"/>
        <w:rPr>
          <w:rFonts w:hint="eastAsia" w:ascii="宋体" w:hAnsi="宋体" w:cs="宋体"/>
          <w:color w:val="auto"/>
          <w:spacing w:val="7"/>
          <w:sz w:val="24"/>
          <w:szCs w:val="28"/>
        </w:rPr>
      </w:pPr>
      <w:r>
        <w:rPr>
          <w:rFonts w:hint="eastAsia" w:ascii="宋体" w:hAnsi="宋体" w:cs="宋体"/>
          <w:color w:val="333333"/>
          <w:spacing w:val="7"/>
          <w:sz w:val="24"/>
          <w:szCs w:val="28"/>
        </w:rPr>
        <w:t>四、响应文件</w:t>
      </w:r>
      <w:r>
        <w:rPr>
          <w:rFonts w:hint="eastAsia" w:ascii="宋体" w:hAnsi="宋体" w:cs="宋体"/>
          <w:spacing w:val="7"/>
          <w:sz w:val="24"/>
          <w:szCs w:val="28"/>
        </w:rPr>
        <w:t>提交</w:t>
      </w:r>
    </w:p>
    <w:p w14:paraId="42CCFF8F">
      <w:pPr>
        <w:shd w:val="clear" w:color="auto" w:fill="FFFFFF"/>
        <w:spacing w:after="0" w:line="360" w:lineRule="auto"/>
        <w:ind w:firstLine="482" w:firstLineChars="200"/>
        <w:rPr>
          <w:rFonts w:hint="eastAsia" w:ascii="宋体" w:hAnsi="宋体" w:cs="宋体"/>
          <w:spacing w:val="7"/>
          <w:sz w:val="24"/>
          <w:szCs w:val="28"/>
          <w:u w:val="single"/>
        </w:rPr>
      </w:pPr>
      <w:r>
        <w:rPr>
          <w:rFonts w:hint="eastAsia" w:ascii="宋体" w:hAnsi="宋体" w:cs="宋体"/>
          <w:b/>
          <w:bCs/>
          <w:color w:val="auto"/>
          <w:sz w:val="24"/>
          <w:szCs w:val="28"/>
        </w:rPr>
        <w:t>截止时间：2025年</w:t>
      </w:r>
      <w:r>
        <w:rPr>
          <w:rFonts w:hint="eastAsia" w:ascii="宋体" w:hAnsi="宋体" w:cs="宋体"/>
          <w:b/>
          <w:bCs/>
          <w:color w:val="auto"/>
          <w:sz w:val="24"/>
          <w:szCs w:val="28"/>
          <w:lang w:val="en-US" w:eastAsia="zh-CN"/>
        </w:rPr>
        <w:t>10</w:t>
      </w:r>
      <w:r>
        <w:rPr>
          <w:rFonts w:hint="eastAsia" w:ascii="宋体" w:hAnsi="宋体" w:cs="宋体"/>
          <w:b/>
          <w:bCs/>
          <w:color w:val="auto"/>
          <w:sz w:val="24"/>
          <w:szCs w:val="28"/>
        </w:rPr>
        <w:t>月</w:t>
      </w:r>
      <w:r>
        <w:rPr>
          <w:rFonts w:hint="eastAsia" w:ascii="宋体" w:hAnsi="宋体" w:cs="宋体"/>
          <w:b/>
          <w:bCs/>
          <w:color w:val="auto"/>
          <w:sz w:val="24"/>
          <w:szCs w:val="28"/>
          <w:lang w:val="en-US" w:eastAsia="zh-CN"/>
        </w:rPr>
        <w:t>14</w:t>
      </w:r>
      <w:r>
        <w:rPr>
          <w:rFonts w:hint="eastAsia" w:ascii="宋体" w:hAnsi="宋体" w:cs="宋体"/>
          <w:b/>
          <w:bCs/>
          <w:color w:val="auto"/>
          <w:sz w:val="24"/>
          <w:szCs w:val="28"/>
        </w:rPr>
        <w:t>日9点</w:t>
      </w:r>
      <w:r>
        <w:rPr>
          <w:rFonts w:hint="eastAsia" w:ascii="宋体" w:hAnsi="宋体" w:cs="宋体"/>
          <w:b/>
          <w:bCs/>
          <w:color w:val="auto"/>
          <w:sz w:val="24"/>
          <w:szCs w:val="28"/>
          <w:lang w:val="en-US" w:eastAsia="zh-CN"/>
        </w:rPr>
        <w:t>3</w:t>
      </w:r>
      <w:r>
        <w:rPr>
          <w:rFonts w:hint="eastAsia" w:ascii="宋体" w:hAnsi="宋体" w:cs="宋体"/>
          <w:b/>
          <w:bCs/>
          <w:color w:val="auto"/>
          <w:sz w:val="24"/>
          <w:szCs w:val="28"/>
        </w:rPr>
        <w:t>0分</w:t>
      </w:r>
      <w:r>
        <w:rPr>
          <w:rFonts w:hint="eastAsia" w:ascii="宋体" w:hAnsi="宋体" w:cs="宋体"/>
          <w:b/>
          <w:bCs/>
          <w:sz w:val="24"/>
          <w:szCs w:val="28"/>
        </w:rPr>
        <w:t>（北京时间）</w:t>
      </w:r>
    </w:p>
    <w:p w14:paraId="77E2C167">
      <w:pPr>
        <w:tabs>
          <w:tab w:val="left" w:pos="360"/>
        </w:tabs>
        <w:spacing w:after="60" w:line="360" w:lineRule="auto"/>
        <w:ind w:firstLine="508" w:firstLineChars="200"/>
        <w:rPr>
          <w:rFonts w:hint="eastAsia" w:ascii="宋体" w:hAnsi="宋体" w:cs="宋体"/>
          <w:kern w:val="2"/>
          <w:sz w:val="24"/>
          <w:szCs w:val="24"/>
        </w:rPr>
      </w:pPr>
      <w:r>
        <w:rPr>
          <w:rFonts w:hint="eastAsia" w:ascii="宋体" w:hAnsi="宋体" w:cs="宋体"/>
          <w:color w:val="333333"/>
          <w:spacing w:val="7"/>
          <w:sz w:val="24"/>
          <w:szCs w:val="28"/>
        </w:rPr>
        <w:t>地点：江苏省南通市江通路48号，江苏商贸职业学院资产管理处（西大门南侧）办公室，如有变动另行通知。</w:t>
      </w:r>
    </w:p>
    <w:p w14:paraId="001F4EF5">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五、开启</w:t>
      </w:r>
    </w:p>
    <w:p w14:paraId="582DF787">
      <w:pPr>
        <w:shd w:val="clear" w:color="auto" w:fill="FFFFFF"/>
        <w:spacing w:after="0" w:line="360" w:lineRule="auto"/>
        <w:ind w:firstLine="482" w:firstLineChars="200"/>
        <w:rPr>
          <w:rFonts w:hint="eastAsia" w:ascii="宋体" w:hAnsi="宋体" w:cs="宋体"/>
          <w:b/>
          <w:bCs/>
          <w:sz w:val="24"/>
          <w:szCs w:val="28"/>
        </w:rPr>
      </w:pPr>
      <w:r>
        <w:rPr>
          <w:rFonts w:hint="eastAsia" w:ascii="宋体" w:hAnsi="宋体" w:cs="宋体"/>
          <w:b/>
          <w:bCs/>
          <w:sz w:val="24"/>
          <w:szCs w:val="28"/>
        </w:rPr>
        <w:t>时间：2025年</w:t>
      </w:r>
      <w:r>
        <w:rPr>
          <w:rFonts w:hint="eastAsia" w:ascii="宋体" w:hAnsi="宋体" w:cs="宋体"/>
          <w:b/>
          <w:bCs/>
          <w:sz w:val="24"/>
          <w:szCs w:val="28"/>
          <w:lang w:val="en-US" w:eastAsia="zh-CN"/>
        </w:rPr>
        <w:t>10</w:t>
      </w:r>
      <w:r>
        <w:rPr>
          <w:rFonts w:hint="eastAsia" w:ascii="宋体" w:hAnsi="宋体" w:cs="宋体"/>
          <w:b/>
          <w:bCs/>
          <w:color w:val="auto"/>
          <w:sz w:val="24"/>
          <w:szCs w:val="28"/>
        </w:rPr>
        <w:t>月</w:t>
      </w:r>
      <w:r>
        <w:rPr>
          <w:rFonts w:hint="eastAsia" w:ascii="宋体" w:hAnsi="宋体" w:cs="宋体"/>
          <w:b/>
          <w:bCs/>
          <w:color w:val="auto"/>
          <w:sz w:val="24"/>
          <w:szCs w:val="28"/>
          <w:lang w:val="en-US" w:eastAsia="zh-CN"/>
        </w:rPr>
        <w:t>14</w:t>
      </w:r>
      <w:r>
        <w:rPr>
          <w:rFonts w:hint="eastAsia" w:ascii="宋体" w:hAnsi="宋体" w:cs="宋体"/>
          <w:b/>
          <w:bCs/>
          <w:color w:val="auto"/>
          <w:sz w:val="24"/>
          <w:szCs w:val="28"/>
        </w:rPr>
        <w:t xml:space="preserve"> 日9点</w:t>
      </w:r>
      <w:r>
        <w:rPr>
          <w:rFonts w:hint="eastAsia" w:ascii="宋体" w:hAnsi="宋体" w:cs="宋体"/>
          <w:b/>
          <w:bCs/>
          <w:color w:val="auto"/>
          <w:sz w:val="24"/>
          <w:szCs w:val="28"/>
          <w:lang w:val="en-US" w:eastAsia="zh-CN"/>
        </w:rPr>
        <w:t>3</w:t>
      </w:r>
      <w:r>
        <w:rPr>
          <w:rFonts w:hint="eastAsia" w:ascii="宋体" w:hAnsi="宋体" w:cs="宋体"/>
          <w:b/>
          <w:bCs/>
          <w:color w:val="auto"/>
          <w:sz w:val="24"/>
          <w:szCs w:val="28"/>
        </w:rPr>
        <w:t>0分</w:t>
      </w:r>
      <w:r>
        <w:rPr>
          <w:rFonts w:hint="eastAsia" w:ascii="宋体" w:hAnsi="宋体" w:cs="宋体"/>
          <w:b/>
          <w:bCs/>
          <w:sz w:val="24"/>
          <w:szCs w:val="28"/>
        </w:rPr>
        <w:t>（北京时间）</w:t>
      </w:r>
    </w:p>
    <w:p w14:paraId="423B453C">
      <w:pPr>
        <w:widowControl w:val="0"/>
        <w:adjustRightInd/>
        <w:snapToGrid/>
        <w:spacing w:after="0" w:line="360" w:lineRule="auto"/>
        <w:ind w:firstLine="480" w:firstLineChars="200"/>
        <w:rPr>
          <w:rFonts w:hint="eastAsia" w:ascii="宋体" w:hAnsi="宋体" w:cs="宋体"/>
          <w:color w:val="333333"/>
          <w:spacing w:val="7"/>
          <w:sz w:val="24"/>
          <w:szCs w:val="28"/>
        </w:rPr>
      </w:pPr>
      <w:r>
        <w:rPr>
          <w:rFonts w:hint="eastAsia" w:ascii="宋体" w:hAnsi="宋体" w:cs="宋体"/>
          <w:sz w:val="24"/>
          <w:szCs w:val="28"/>
        </w:rPr>
        <w:t>地点：</w:t>
      </w:r>
      <w:r>
        <w:rPr>
          <w:rFonts w:hint="eastAsia" w:ascii="宋体" w:hAnsi="宋体" w:cs="宋体"/>
          <w:color w:val="333333"/>
          <w:spacing w:val="7"/>
          <w:sz w:val="24"/>
          <w:szCs w:val="28"/>
        </w:rPr>
        <w:t>江苏商贸职业学院基建会议室，如有变动另行通知。</w:t>
      </w:r>
    </w:p>
    <w:p w14:paraId="4921F66D">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六、公告期限</w:t>
      </w:r>
    </w:p>
    <w:p w14:paraId="42202903">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自本公告发布之日起3个工作日。</w:t>
      </w:r>
    </w:p>
    <w:p w14:paraId="48E4A858">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七、其他补充事宜</w:t>
      </w:r>
    </w:p>
    <w:p w14:paraId="2FADA04A">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对项目需求部分的询问、质疑请向采购人提出，由采购人负责答复。对采购文件其他有关问题请向代理公司经办人员提出。</w:t>
      </w:r>
    </w:p>
    <w:p w14:paraId="7414170D">
      <w:pPr>
        <w:shd w:val="clear" w:color="auto" w:fill="FFFFFF"/>
        <w:spacing w:after="0" w:line="360" w:lineRule="auto"/>
        <w:ind w:firstLine="482" w:firstLineChars="200"/>
        <w:outlineLvl w:val="1"/>
        <w:rPr>
          <w:rFonts w:hint="eastAsia" w:ascii="宋体" w:hAnsi="宋体" w:cs="宋体"/>
          <w:color w:val="333333"/>
          <w:spacing w:val="7"/>
          <w:sz w:val="24"/>
          <w:szCs w:val="28"/>
        </w:rPr>
      </w:pPr>
      <w:r>
        <w:rPr>
          <w:rFonts w:hint="eastAsia" w:ascii="宋体" w:hAnsi="宋体" w:cs="宋体"/>
          <w:b/>
          <w:bCs/>
          <w:sz w:val="24"/>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F9D8BCB">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八、凡对本次采购提出询问，请按以下方式联系。</w:t>
      </w:r>
    </w:p>
    <w:p w14:paraId="343407C8">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1、采购人信息</w:t>
      </w:r>
    </w:p>
    <w:p w14:paraId="7A4FFEB8">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单位名称：江苏商贸职业学院</w:t>
      </w:r>
    </w:p>
    <w:p w14:paraId="6A397DD9">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单位地址：江苏省南通市江通路48号</w:t>
      </w:r>
    </w:p>
    <w:p w14:paraId="6756BAED">
      <w:pPr>
        <w:spacing w:after="0" w:line="360" w:lineRule="auto"/>
        <w:ind w:firstLine="440" w:firstLineChars="200"/>
        <w:rPr>
          <w:rFonts w:hint="eastAsia" w:ascii="宋体" w:hAnsi="宋体" w:cs="宋体"/>
          <w:spacing w:val="7"/>
          <w:sz w:val="24"/>
          <w:szCs w:val="28"/>
        </w:rPr>
      </w:pPr>
      <w:r>
        <w:rPr>
          <w:rFonts w:hint="eastAsia"/>
        </w:rPr>
        <w:t>陈老师</w:t>
      </w:r>
      <w:r>
        <w:rPr>
          <w:rFonts w:hint="eastAsia" w:ascii="宋体" w:hAnsi="宋体" w:cs="宋体"/>
          <w:spacing w:val="7"/>
          <w:sz w:val="24"/>
          <w:szCs w:val="28"/>
        </w:rPr>
        <w:t>（人工智能学院）       联系电话：</w:t>
      </w:r>
      <w:r>
        <w:t xml:space="preserve"> </w:t>
      </w:r>
      <w:r>
        <w:rPr>
          <w:rFonts w:ascii="宋体" w:hAnsi="宋体" w:cs="宋体"/>
          <w:spacing w:val="7"/>
          <w:sz w:val="24"/>
          <w:szCs w:val="28"/>
        </w:rPr>
        <w:t>183 0611 3973</w:t>
      </w:r>
    </w:p>
    <w:p w14:paraId="5C38783B">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杨老师 （资产管理处）      联系电话：0513-85679264；</w:t>
      </w:r>
    </w:p>
    <w:p w14:paraId="3BCC9261">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联系邮箱：jssyzcglc@ jsbc.edu.cn</w:t>
      </w:r>
    </w:p>
    <w:p w14:paraId="4B4A4447">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2、监督、投诉联系方式</w:t>
      </w:r>
    </w:p>
    <w:p w14:paraId="0337B609">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电话：0513-85679216，联系邮箱：jssyjjjc@163.com.</w:t>
      </w:r>
    </w:p>
    <w:p w14:paraId="24165FE3">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3、采购代理机构信息</w:t>
      </w:r>
    </w:p>
    <w:p w14:paraId="47D2CEF4">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名称：东方华星建设管理（江苏）有限公司</w:t>
      </w:r>
    </w:p>
    <w:p w14:paraId="60C3A9A6">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地址：南通市崇川区北大街万科壹中心2402室</w:t>
      </w:r>
    </w:p>
    <w:p w14:paraId="47C06813">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经办人联系方式：王江 15922159523</w:t>
      </w:r>
    </w:p>
    <w:p w14:paraId="2C3A3866">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邮箱：dfhxnt@126.com</w:t>
      </w:r>
    </w:p>
    <w:p w14:paraId="5A6D3788">
      <w:pPr>
        <w:pStyle w:val="6"/>
        <w:ind w:firstLine="0"/>
        <w:jc w:val="both"/>
        <w:rPr>
          <w:rFonts w:hint="eastAsia" w:ascii="宋体" w:hAnsi="宋体" w:cs="宋体"/>
          <w:b/>
          <w:color w:val="333333"/>
          <w:spacing w:val="7"/>
          <w:sz w:val="56"/>
          <w:szCs w:val="56"/>
          <w:lang w:val="en-US" w:eastAsia="zh-CN"/>
        </w:rPr>
      </w:pPr>
    </w:p>
    <w:p w14:paraId="501909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823C6"/>
    <w:rsid w:val="6438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首行缩进1"/>
    <w:basedOn w:val="3"/>
    <w:qFormat/>
    <w:uiPriority w:val="0"/>
    <w:pPr>
      <w:spacing w:line="360" w:lineRule="auto"/>
      <w:ind w:firstLine="200"/>
    </w:pPr>
    <w:rPr>
      <w:rFonts w:ascii="仿宋_GB2312" w:hAnsi="Times New Roman" w:eastAsia="仿宋_GB2312"/>
      <w:sz w:val="30"/>
      <w:szCs w:val="30"/>
    </w:rPr>
  </w:style>
  <w:style w:type="paragraph" w:customStyle="1" w:styleId="3">
    <w:name w:val="正文文本1"/>
    <w:basedOn w:val="1"/>
    <w:next w:val="1"/>
    <w:qFormat/>
    <w:uiPriority w:val="0"/>
    <w:rPr>
      <w:rFonts w:ascii="楷体_GB2312" w:hAnsi="Arial" w:eastAsia="楷体_GB2312"/>
      <w:sz w:val="28"/>
      <w:szCs w:val="28"/>
    </w:rPr>
  </w:style>
  <w:style w:type="paragraph" w:customStyle="1" w:styleId="6">
    <w:name w:val="普通正文"/>
    <w:basedOn w:val="1"/>
    <w:qFormat/>
    <w:uiPriority w:val="0"/>
    <w:pPr>
      <w:spacing w:before="120" w:after="120" w:line="360" w:lineRule="auto"/>
      <w:ind w:firstLine="480"/>
      <w:textAlignment w:val="baseline"/>
    </w:pPr>
    <w:rPr>
      <w:rFonts w:ascii="Arial" w:hAnsi="Arial"/>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2025-09-28T07:05:00Z</dcterms:created>
  <dc:creator>jessie</dc:creator>
  <cp:lastModifiedBy>jessie</cp:lastModifiedBy>
  <dcterms:modified xsi:type="dcterms:W3CDTF">2025-09-28T07:07:41Z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329697F4BDBC4643A7957DA3843C7F3C_11</vt:lpwstr>
  </property>
  <property fmtid="{D5CDD505-2E9C-101B-9397-08002B2CF9AE}" pid="4" name="KSOTemplateDocerSaveRecord">
    <vt:lpwstr>eyJoZGlkIjoiMTY2YTExYjU4MWEzY2MzM2I4OTY2NWYxMWY5ZTNlMmIiLCJ1c2VySWQiOiI2Mzc4MTQzODgifQ==</vt:lpwstr>
  </property>
</Properties>
</file>