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E70B3">
      <w:pPr>
        <w:spacing w:before="120" w:after="120" w:line="360" w:lineRule="auto"/>
        <w:ind w:firstLine="480"/>
        <w:jc w:val="center"/>
        <w:textAlignment w:val="baseline"/>
        <w:rPr>
          <w:rFonts w:ascii="宋体" w:hAnsi="宋体" w:cs="宋体"/>
          <w:b/>
          <w:color w:val="333333"/>
          <w:spacing w:val="7"/>
          <w:sz w:val="32"/>
          <w:szCs w:val="32"/>
        </w:rPr>
      </w:pPr>
      <w:bookmarkStart w:id="2" w:name="_GoBack"/>
      <w:bookmarkStart w:id="0" w:name="OLE_LINK4"/>
      <w:bookmarkStart w:id="1" w:name="OLE_LINK3"/>
      <w:r>
        <w:rPr>
          <w:rFonts w:hint="eastAsia" w:ascii="宋体" w:hAnsi="宋体" w:cs="宋体"/>
          <w:b/>
          <w:color w:val="333333"/>
          <w:spacing w:val="7"/>
          <w:sz w:val="32"/>
          <w:szCs w:val="32"/>
        </w:rPr>
        <w:t>江苏商贸职业学院</w:t>
      </w:r>
    </w:p>
    <w:p w14:paraId="634CDDBB">
      <w:pPr>
        <w:spacing w:before="120" w:after="120" w:line="360" w:lineRule="auto"/>
        <w:ind w:firstLine="480"/>
        <w:jc w:val="center"/>
        <w:textAlignment w:val="baseline"/>
        <w:rPr>
          <w:rFonts w:hint="eastAsia" w:ascii="宋体" w:hAnsi="宋体" w:cs="宋体"/>
          <w:b/>
          <w:color w:val="333333"/>
          <w:spacing w:val="7"/>
          <w:sz w:val="32"/>
          <w:szCs w:val="32"/>
          <w:lang w:val="en-US" w:eastAsia="zh-CN"/>
        </w:rPr>
      </w:pPr>
      <w:r>
        <w:rPr>
          <w:rFonts w:hint="eastAsia" w:ascii="宋体" w:hAnsi="宋体" w:cs="宋体"/>
          <w:b/>
          <w:color w:val="333333"/>
          <w:spacing w:val="7"/>
          <w:sz w:val="32"/>
          <w:szCs w:val="32"/>
        </w:rPr>
        <w:t>校园一卡通校园卡采购项目</w:t>
      </w:r>
      <w:bookmarkEnd w:id="2"/>
      <w:r>
        <w:rPr>
          <w:rFonts w:hint="eastAsia" w:ascii="宋体" w:hAnsi="宋体" w:cs="宋体"/>
          <w:b/>
          <w:color w:val="333333"/>
          <w:spacing w:val="7"/>
          <w:sz w:val="32"/>
          <w:szCs w:val="32"/>
          <w:lang w:val="en-US" w:eastAsia="zh-CN"/>
        </w:rPr>
        <w:t>询价公告</w:t>
      </w:r>
    </w:p>
    <w:p w14:paraId="494684CE">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项目概况</w:t>
      </w:r>
    </w:p>
    <w:p w14:paraId="27161F7A">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江苏商贸职业学院校园一卡通校园卡采购项目的潜在供应商应在江苏商贸职业学院网站获取采购文件，并于2026年6月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rPr>
        <w:t>日</w:t>
      </w:r>
      <w:r>
        <w:rPr>
          <w:rFonts w:hint="eastAsia" w:ascii="宋体" w:hAnsi="宋体" w:cs="宋体"/>
          <w:color w:val="333333"/>
          <w:spacing w:val="7"/>
          <w:sz w:val="28"/>
          <w:szCs w:val="28"/>
          <w:lang w:val="en-US" w:eastAsia="zh-CN"/>
        </w:rPr>
        <w:t>15</w:t>
      </w:r>
      <w:r>
        <w:rPr>
          <w:rFonts w:hint="eastAsia" w:ascii="宋体" w:hAnsi="宋体" w:cs="宋体"/>
          <w:color w:val="333333"/>
          <w:spacing w:val="7"/>
          <w:sz w:val="28"/>
          <w:szCs w:val="28"/>
        </w:rPr>
        <w:t>时00分（北京时间）前提交响应文件。</w:t>
      </w:r>
    </w:p>
    <w:p w14:paraId="2A6354C1">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一、项目基本情况</w:t>
      </w:r>
    </w:p>
    <w:p w14:paraId="77C3B933">
      <w:pPr>
        <w:ind w:firstLine="588" w:firstLineChars="200"/>
        <w:rPr>
          <w:rFonts w:ascii="仿宋_GB2312" w:hAnsi="宋体" w:eastAsia="仿宋_GB2312" w:cs="宋体"/>
          <w:color w:val="000000"/>
          <w:kern w:val="0"/>
          <w:sz w:val="20"/>
          <w:szCs w:val="20"/>
        </w:rPr>
      </w:pPr>
      <w:r>
        <w:rPr>
          <w:rFonts w:hint="eastAsia" w:ascii="宋体" w:hAnsi="宋体" w:cs="宋体"/>
          <w:color w:val="333333"/>
          <w:spacing w:val="7"/>
          <w:sz w:val="28"/>
          <w:szCs w:val="28"/>
        </w:rPr>
        <w:t xml:space="preserve">项目编号：JSSYCG20260615026 </w:t>
      </w:r>
    </w:p>
    <w:p w14:paraId="52EE1DF2">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项目名称：江苏商贸职业学院校园一卡通校园卡采购项目</w:t>
      </w:r>
    </w:p>
    <w:p w14:paraId="60F9746B">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项目类型：货物</w:t>
      </w:r>
    </w:p>
    <w:p w14:paraId="07F984FD">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所属行业：工业</w:t>
      </w:r>
    </w:p>
    <w:p w14:paraId="20F03B59">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color w:val="333333"/>
          <w:spacing w:val="7"/>
          <w:sz w:val="28"/>
          <w:szCs w:val="28"/>
        </w:rPr>
        <w:t>预算金额：</w:t>
      </w:r>
      <w:r>
        <w:rPr>
          <w:rFonts w:ascii="宋体" w:hAnsi="宋体" w:cs="宋体"/>
          <w:spacing w:val="7"/>
          <w:sz w:val="28"/>
          <w:szCs w:val="28"/>
        </w:rPr>
        <w:t>10.00</w:t>
      </w:r>
      <w:r>
        <w:rPr>
          <w:rFonts w:hint="eastAsia" w:ascii="宋体" w:hAnsi="宋体" w:cs="宋体"/>
          <w:spacing w:val="7"/>
          <w:sz w:val="28"/>
          <w:szCs w:val="28"/>
        </w:rPr>
        <w:t>万元</w:t>
      </w:r>
    </w:p>
    <w:p w14:paraId="5E871C1A">
      <w:pPr>
        <w:shd w:val="clear" w:color="auto" w:fill="FFFFFF"/>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 xml:space="preserve">最高限价： </w:t>
      </w:r>
      <w:r>
        <w:rPr>
          <w:rFonts w:ascii="宋体" w:hAnsi="宋体" w:cs="宋体"/>
          <w:spacing w:val="7"/>
          <w:sz w:val="28"/>
          <w:szCs w:val="28"/>
        </w:rPr>
        <w:t>10.00</w:t>
      </w:r>
      <w:r>
        <w:rPr>
          <w:rFonts w:hint="eastAsia" w:ascii="宋体" w:hAnsi="宋体" w:cs="宋体"/>
          <w:spacing w:val="7"/>
          <w:sz w:val="28"/>
          <w:szCs w:val="28"/>
        </w:rPr>
        <w:t>万元，询价响应报价高于最高限价的作无效询价处理。</w:t>
      </w:r>
    </w:p>
    <w:p w14:paraId="28FFAF60">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spacing w:val="7"/>
          <w:sz w:val="28"/>
          <w:szCs w:val="28"/>
        </w:rPr>
        <w:t>交付时间：根据采购人</w:t>
      </w:r>
      <w:r>
        <w:rPr>
          <w:rFonts w:hint="eastAsia" w:ascii="宋体" w:hAnsi="宋体" w:cs="宋体"/>
          <w:color w:val="333333"/>
          <w:spacing w:val="7"/>
          <w:sz w:val="28"/>
          <w:szCs w:val="28"/>
        </w:rPr>
        <w:t>要求分批次交付，包含新生批量卡、日常补卡、临时卡等。</w:t>
      </w:r>
    </w:p>
    <w:p w14:paraId="099346B3">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本项目不接受联合体。</w:t>
      </w:r>
    </w:p>
    <w:p w14:paraId="3BDC14C6">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二、申请人的资格要求：</w:t>
      </w:r>
    </w:p>
    <w:p w14:paraId="176084E3">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满足基本要求：具有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w:t>
      </w:r>
    </w:p>
    <w:p w14:paraId="59A36618">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2.法定代表人参加询价的，必须提供法定代表人身份证明及法定代表人本人身份证复印件；非法定代表人参加询价的，必须提供法定代表人身份证明、法定代表人签名或盖章的授权委托书及法定代表人和委托代理人（以下称被授权人）两个人的身份证复印件（格式参见附件）；</w:t>
      </w:r>
    </w:p>
    <w:p w14:paraId="3D5F57AB">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3.</w:t>
      </w:r>
      <w:r>
        <w:rPr>
          <w:rFonts w:hint="eastAsia" w:ascii="宋体" w:hAnsi="宋体" w:cs="宋体"/>
          <w:color w:val="333333"/>
          <w:spacing w:val="7"/>
          <w:sz w:val="28"/>
          <w:szCs w:val="28"/>
          <w:lang w:val="zh-CN"/>
        </w:rPr>
        <w:t>供应商其它要求：</w:t>
      </w:r>
    </w:p>
    <w:p w14:paraId="50EA6E2B">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1</w:t>
      </w: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供应商必须具有有效的营业执照；</w:t>
      </w:r>
    </w:p>
    <w:p w14:paraId="660864D7">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lang w:val="zh-CN"/>
        </w:rPr>
        <w:t>（</w:t>
      </w:r>
      <w:r>
        <w:rPr>
          <w:rFonts w:hint="eastAsia" w:ascii="宋体" w:hAnsi="宋体" w:cs="宋体"/>
          <w:color w:val="333333"/>
          <w:spacing w:val="7"/>
          <w:sz w:val="28"/>
          <w:szCs w:val="28"/>
        </w:rPr>
        <w:t>2</w:t>
      </w:r>
      <w:r>
        <w:rPr>
          <w:rFonts w:hint="eastAsia" w:ascii="宋体" w:hAnsi="宋体" w:cs="宋体"/>
          <w:color w:val="333333"/>
          <w:spacing w:val="7"/>
          <w:sz w:val="28"/>
          <w:szCs w:val="28"/>
          <w:lang w:val="zh-CN"/>
        </w:rPr>
        <w:t>）未被“信用中国”网站列入失信被执行人、重大税收违法案件当事人名单、采购严重失信行为记录名单。</w:t>
      </w:r>
    </w:p>
    <w:p w14:paraId="371D659F">
      <w:pPr>
        <w:shd w:val="clear" w:color="auto" w:fill="FFFFFF"/>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rPr>
        <w:t>（3）</w:t>
      </w:r>
      <w:r>
        <w:rPr>
          <w:rFonts w:hint="eastAsia" w:ascii="宋体" w:hAnsi="宋体" w:cs="宋体"/>
          <w:color w:val="333333"/>
          <w:spacing w:val="7"/>
          <w:sz w:val="28"/>
          <w:szCs w:val="28"/>
          <w:lang w:val="zh-CN"/>
        </w:rPr>
        <w:t>法定代表人为同一个人的两个及两个以上法人，母公司、全资子公司及其控股公司，都不得在同一采购项目相同标段中同时响应，一经发现，将视同围标处理。</w:t>
      </w:r>
    </w:p>
    <w:p w14:paraId="5213F2AA">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4.本项目的特定资格要求：无。</w:t>
      </w:r>
    </w:p>
    <w:p w14:paraId="2D87CF21">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三、获取采购文件</w:t>
      </w:r>
    </w:p>
    <w:p w14:paraId="5F283EDB">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rPr>
        <w:t>时间：</w:t>
      </w:r>
      <w:r>
        <w:rPr>
          <w:rFonts w:hint="eastAsia" w:ascii="宋体" w:hAnsi="宋体" w:cs="宋体"/>
          <w:color w:val="333333"/>
          <w:spacing w:val="7"/>
          <w:sz w:val="28"/>
          <w:szCs w:val="28"/>
          <w:lang w:val="zh-CN"/>
        </w:rPr>
        <w:t>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6月</w:t>
      </w:r>
      <w:r>
        <w:rPr>
          <w:rFonts w:hint="eastAsia" w:ascii="宋体" w:hAnsi="宋体" w:cs="宋体"/>
          <w:color w:val="333333"/>
          <w:spacing w:val="7"/>
          <w:sz w:val="28"/>
          <w:szCs w:val="28"/>
          <w:lang w:val="en-US" w:eastAsia="zh-CN"/>
        </w:rPr>
        <w:t>16</w:t>
      </w:r>
      <w:r>
        <w:rPr>
          <w:rFonts w:hint="eastAsia" w:ascii="宋体" w:hAnsi="宋体" w:cs="宋体"/>
          <w:color w:val="333333"/>
          <w:spacing w:val="7"/>
          <w:sz w:val="28"/>
          <w:szCs w:val="28"/>
          <w:lang w:val="zh-CN"/>
        </w:rPr>
        <w:t>日至202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23</w:t>
      </w:r>
      <w:r>
        <w:rPr>
          <w:rFonts w:hint="eastAsia" w:ascii="宋体" w:hAnsi="宋体" w:cs="宋体"/>
          <w:color w:val="333333"/>
          <w:spacing w:val="7"/>
          <w:sz w:val="28"/>
          <w:szCs w:val="28"/>
          <w:lang w:val="zh-CN"/>
        </w:rPr>
        <w:t>日</w:t>
      </w:r>
    </w:p>
    <w:p w14:paraId="78A09424">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地点：江苏商贸职业学院网站</w:t>
      </w:r>
    </w:p>
    <w:p w14:paraId="36157E13">
      <w:pPr>
        <w:shd w:val="clear" w:color="auto" w:fill="FFFFFF"/>
        <w:spacing w:line="460" w:lineRule="exact"/>
        <w:ind w:firstLine="489"/>
        <w:rPr>
          <w:rFonts w:ascii="宋体" w:hAnsi="宋体" w:cs="宋体"/>
          <w:color w:val="333333"/>
          <w:spacing w:val="7"/>
          <w:sz w:val="28"/>
          <w:szCs w:val="28"/>
          <w:lang w:val="zh-CN"/>
        </w:rPr>
      </w:pPr>
      <w:r>
        <w:rPr>
          <w:rFonts w:hint="eastAsia" w:ascii="宋体" w:hAnsi="宋体" w:cs="宋体"/>
          <w:color w:val="333333"/>
          <w:spacing w:val="7"/>
          <w:sz w:val="28"/>
          <w:szCs w:val="28"/>
          <w:lang w:val="zh-CN"/>
        </w:rPr>
        <w:t>方式：自行下载</w:t>
      </w:r>
    </w:p>
    <w:p w14:paraId="3CD187C6">
      <w:pPr>
        <w:shd w:val="clear" w:color="auto" w:fill="FFFFFF"/>
        <w:spacing w:line="460" w:lineRule="exact"/>
        <w:outlineLvl w:val="1"/>
        <w:rPr>
          <w:rFonts w:ascii="宋体" w:hAnsi="宋体" w:cs="宋体"/>
          <w:color w:val="333333"/>
          <w:spacing w:val="7"/>
          <w:sz w:val="28"/>
          <w:szCs w:val="28"/>
          <w:lang w:val="zh-CN"/>
        </w:rPr>
      </w:pPr>
      <w:r>
        <w:rPr>
          <w:rFonts w:hint="eastAsia" w:ascii="宋体" w:hAnsi="宋体" w:cs="宋体"/>
          <w:color w:val="333333"/>
          <w:spacing w:val="7"/>
          <w:sz w:val="28"/>
          <w:szCs w:val="28"/>
          <w:lang w:val="zh-CN"/>
        </w:rPr>
        <w:t>四、开标地点</w:t>
      </w:r>
    </w:p>
    <w:p w14:paraId="75604664">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截止时间：202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rPr>
        <w:t xml:space="preserve"> </w:t>
      </w:r>
      <w:r>
        <w:rPr>
          <w:rFonts w:hint="eastAsia" w:ascii="宋体" w:hAnsi="宋体" w:cs="宋体"/>
          <w:color w:val="333333"/>
          <w:spacing w:val="7"/>
          <w:sz w:val="28"/>
          <w:szCs w:val="28"/>
          <w:lang w:val="zh-CN"/>
        </w:rPr>
        <w:t>日</w:t>
      </w:r>
      <w:r>
        <w:rPr>
          <w:rFonts w:hint="eastAsia" w:ascii="宋体" w:hAnsi="宋体" w:cs="宋体"/>
          <w:color w:val="333333"/>
          <w:spacing w:val="7"/>
          <w:sz w:val="28"/>
          <w:szCs w:val="28"/>
          <w:lang w:val="en-US" w:eastAsia="zh-CN"/>
        </w:rPr>
        <w:t>15</w:t>
      </w:r>
      <w:r>
        <w:rPr>
          <w:rFonts w:hint="eastAsia" w:ascii="宋体" w:hAnsi="宋体" w:cs="宋体"/>
          <w:color w:val="333333"/>
          <w:spacing w:val="7"/>
          <w:sz w:val="28"/>
          <w:szCs w:val="28"/>
          <w:lang w:val="zh-CN"/>
        </w:rPr>
        <w:t>时00分（北京时间）</w:t>
      </w:r>
    </w:p>
    <w:p w14:paraId="7AF18DD5">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地点：江苏省南通市江通路48号，江苏商贸职业学院资产管理处（西大门南侧）办公室，如有变动另行通知。</w:t>
      </w:r>
    </w:p>
    <w:p w14:paraId="69ECC3F0">
      <w:pPr>
        <w:shd w:val="clear" w:color="auto" w:fill="FFFFFF"/>
        <w:spacing w:line="460" w:lineRule="exact"/>
        <w:outlineLvl w:val="1"/>
        <w:rPr>
          <w:rFonts w:ascii="宋体" w:hAnsi="宋体" w:cs="宋体"/>
          <w:color w:val="333333"/>
          <w:spacing w:val="7"/>
          <w:sz w:val="28"/>
          <w:szCs w:val="28"/>
          <w:lang w:val="zh-CN"/>
        </w:rPr>
      </w:pPr>
      <w:r>
        <w:rPr>
          <w:rFonts w:hint="eastAsia" w:ascii="宋体" w:hAnsi="宋体" w:cs="宋体"/>
          <w:color w:val="333333"/>
          <w:spacing w:val="7"/>
          <w:sz w:val="28"/>
          <w:szCs w:val="28"/>
          <w:lang w:val="zh-CN"/>
        </w:rPr>
        <w:t>五、开启</w:t>
      </w:r>
    </w:p>
    <w:p w14:paraId="3DAEE923">
      <w:pPr>
        <w:spacing w:line="460" w:lineRule="exact"/>
        <w:ind w:firstLine="588" w:firstLineChars="200"/>
        <w:rPr>
          <w:rFonts w:ascii="宋体" w:hAnsi="宋体" w:cs="宋体"/>
          <w:color w:val="333333"/>
          <w:spacing w:val="7"/>
          <w:sz w:val="28"/>
          <w:szCs w:val="28"/>
          <w:lang w:val="zh-CN"/>
        </w:rPr>
      </w:pPr>
      <w:r>
        <w:rPr>
          <w:rFonts w:hint="eastAsia" w:ascii="宋体" w:hAnsi="宋体" w:cs="宋体"/>
          <w:color w:val="333333"/>
          <w:spacing w:val="7"/>
          <w:sz w:val="28"/>
          <w:szCs w:val="28"/>
          <w:lang w:val="zh-CN"/>
        </w:rPr>
        <w:t>时间：202</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年</w:t>
      </w:r>
      <w:r>
        <w:rPr>
          <w:rFonts w:hint="eastAsia" w:ascii="宋体" w:hAnsi="宋体" w:cs="宋体"/>
          <w:color w:val="333333"/>
          <w:spacing w:val="7"/>
          <w:sz w:val="28"/>
          <w:szCs w:val="28"/>
        </w:rPr>
        <w:t>6</w:t>
      </w:r>
      <w:r>
        <w:rPr>
          <w:rFonts w:hint="eastAsia" w:ascii="宋体" w:hAnsi="宋体" w:cs="宋体"/>
          <w:color w:val="333333"/>
          <w:spacing w:val="7"/>
          <w:sz w:val="28"/>
          <w:szCs w:val="28"/>
          <w:lang w:val="zh-CN"/>
        </w:rPr>
        <w:t>月</w:t>
      </w:r>
      <w:r>
        <w:rPr>
          <w:rFonts w:hint="eastAsia" w:ascii="宋体" w:hAnsi="宋体" w:cs="宋体"/>
          <w:color w:val="333333"/>
          <w:spacing w:val="7"/>
          <w:sz w:val="28"/>
          <w:szCs w:val="28"/>
          <w:lang w:val="en-US" w:eastAsia="zh-CN"/>
        </w:rPr>
        <w:t>24</w:t>
      </w:r>
      <w:r>
        <w:rPr>
          <w:rFonts w:hint="eastAsia" w:ascii="宋体" w:hAnsi="宋体" w:cs="宋体"/>
          <w:color w:val="333333"/>
          <w:spacing w:val="7"/>
          <w:sz w:val="28"/>
          <w:szCs w:val="28"/>
          <w:lang w:val="zh-CN"/>
        </w:rPr>
        <w:t>日</w:t>
      </w:r>
      <w:r>
        <w:rPr>
          <w:rFonts w:hint="eastAsia" w:ascii="宋体" w:hAnsi="宋体" w:cs="宋体"/>
          <w:color w:val="333333"/>
          <w:spacing w:val="7"/>
          <w:sz w:val="28"/>
          <w:szCs w:val="28"/>
          <w:lang w:val="en-US" w:eastAsia="zh-CN"/>
        </w:rPr>
        <w:t>15</w:t>
      </w:r>
      <w:r>
        <w:rPr>
          <w:rFonts w:hint="eastAsia" w:ascii="宋体" w:hAnsi="宋体" w:cs="宋体"/>
          <w:color w:val="333333"/>
          <w:spacing w:val="7"/>
          <w:sz w:val="28"/>
          <w:szCs w:val="28"/>
          <w:lang w:val="zh-CN"/>
        </w:rPr>
        <w:t>时00分（北京时间）</w:t>
      </w:r>
    </w:p>
    <w:p w14:paraId="30CDE174">
      <w:pPr>
        <w:shd w:val="clear" w:color="auto" w:fill="FFFFFF"/>
        <w:spacing w:line="460" w:lineRule="exact"/>
        <w:ind w:firstLine="503"/>
        <w:rPr>
          <w:rFonts w:ascii="宋体" w:hAnsi="宋体" w:cs="宋体"/>
          <w:color w:val="333333"/>
          <w:spacing w:val="7"/>
          <w:sz w:val="28"/>
          <w:szCs w:val="28"/>
          <w:lang w:val="zh-CN"/>
        </w:rPr>
      </w:pPr>
      <w:r>
        <w:rPr>
          <w:rFonts w:hint="eastAsia" w:ascii="宋体" w:hAnsi="宋体" w:cs="宋体"/>
          <w:color w:val="333333"/>
          <w:spacing w:val="7"/>
          <w:sz w:val="28"/>
          <w:szCs w:val="28"/>
          <w:lang w:val="zh-CN"/>
        </w:rPr>
        <w:t>地点：江苏商贸职业学院基建会议室，如有变动另行通知。</w:t>
      </w:r>
    </w:p>
    <w:p w14:paraId="04423BA6">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六、公告期限</w:t>
      </w:r>
    </w:p>
    <w:p w14:paraId="779D97B4">
      <w:pPr>
        <w:shd w:val="clear" w:color="auto" w:fill="FFFFFF"/>
        <w:spacing w:line="460" w:lineRule="exact"/>
        <w:ind w:firstLine="503"/>
        <w:rPr>
          <w:rFonts w:ascii="宋体" w:hAnsi="宋体" w:cs="宋体"/>
          <w:color w:val="333333"/>
          <w:spacing w:val="7"/>
          <w:sz w:val="28"/>
          <w:szCs w:val="28"/>
        </w:rPr>
      </w:pPr>
      <w:r>
        <w:rPr>
          <w:rFonts w:hint="eastAsia" w:ascii="宋体" w:hAnsi="宋体" w:cs="宋体"/>
          <w:color w:val="333333"/>
          <w:spacing w:val="7"/>
          <w:sz w:val="28"/>
          <w:szCs w:val="28"/>
        </w:rPr>
        <w:t>自本公告发布之日起3个工作日。</w:t>
      </w:r>
    </w:p>
    <w:p w14:paraId="63A9864F">
      <w:pPr>
        <w:shd w:val="clear" w:color="auto" w:fill="FFFFFF"/>
        <w:spacing w:line="460" w:lineRule="exact"/>
        <w:outlineLvl w:val="1"/>
        <w:rPr>
          <w:rFonts w:ascii="宋体" w:hAnsi="宋体" w:cs="宋体"/>
          <w:color w:val="333333"/>
          <w:spacing w:val="7"/>
          <w:sz w:val="28"/>
          <w:szCs w:val="28"/>
        </w:rPr>
      </w:pPr>
      <w:r>
        <w:rPr>
          <w:rFonts w:hint="eastAsia" w:ascii="宋体" w:hAnsi="宋体" w:cs="宋体"/>
          <w:color w:val="333333"/>
          <w:spacing w:val="7"/>
          <w:sz w:val="28"/>
          <w:szCs w:val="28"/>
        </w:rPr>
        <w:t>七、其他补充事宜</w:t>
      </w:r>
    </w:p>
    <w:p w14:paraId="0CFDF923">
      <w:pPr>
        <w:shd w:val="clear" w:color="auto" w:fill="FFFFFF"/>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1.对项目需求部分的询问、质疑请向采购人提出，由采购人负责答复。对采购文件其他有关问题请向代理公司经办人员提出。</w:t>
      </w:r>
    </w:p>
    <w:p w14:paraId="42FB3111">
      <w:pPr>
        <w:spacing w:line="420" w:lineRule="exact"/>
        <w:ind w:firstLine="560" w:firstLineChars="200"/>
        <w:rPr>
          <w:rFonts w:ascii="宋体" w:hAnsi="宋体" w:cs="宋体"/>
          <w:bCs/>
          <w:sz w:val="28"/>
          <w:szCs w:val="28"/>
        </w:rPr>
      </w:pPr>
      <w:r>
        <w:rPr>
          <w:rFonts w:hint="eastAsia" w:ascii="宋体" w:hAnsi="宋体" w:cs="宋体"/>
          <w:bCs/>
          <w:sz w:val="28"/>
          <w:szCs w:val="28"/>
        </w:rPr>
        <w:t>其中：对评审过程中涉及到的密封检查、身份核对、澄清等和程序性事项，供应商如有异议的，必须当场提出。否则，均视为供应商无异议。无论是否成交，供应商事后不得再就前述事项提出任何异议或质疑投诉。</w:t>
      </w:r>
    </w:p>
    <w:p w14:paraId="78196559">
      <w:pPr>
        <w:spacing w:line="420" w:lineRule="exact"/>
        <w:rPr>
          <w:rFonts w:ascii="宋体" w:hAnsi="宋体" w:cs="宋体"/>
          <w:color w:val="333333"/>
          <w:spacing w:val="7"/>
          <w:sz w:val="28"/>
          <w:szCs w:val="28"/>
        </w:rPr>
      </w:pPr>
      <w:r>
        <w:rPr>
          <w:rFonts w:hint="eastAsia" w:ascii="宋体" w:hAnsi="宋体" w:cs="宋体"/>
          <w:color w:val="333333"/>
          <w:spacing w:val="7"/>
          <w:sz w:val="28"/>
          <w:szCs w:val="28"/>
        </w:rPr>
        <w:t>八、凡对本次采购提出询问，请按以下方式联系。</w:t>
      </w:r>
    </w:p>
    <w:p w14:paraId="0CE980B7">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1.采购人：江苏商贸职业学院</w:t>
      </w:r>
    </w:p>
    <w:p w14:paraId="2068369D">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采购人联系人：</w:t>
      </w:r>
    </w:p>
    <w:p w14:paraId="34F198C3">
      <w:pPr>
        <w:spacing w:line="460" w:lineRule="exact"/>
        <w:ind w:firstLine="588" w:firstLineChars="200"/>
        <w:rPr>
          <w:rFonts w:ascii="宋体" w:hAnsi="宋体" w:cs="宋体"/>
          <w:spacing w:val="7"/>
          <w:sz w:val="28"/>
          <w:szCs w:val="28"/>
        </w:rPr>
      </w:pPr>
      <w:r>
        <w:rPr>
          <w:rFonts w:hint="eastAsia" w:ascii="宋体" w:hAnsi="宋体" w:cs="宋体"/>
          <w:spacing w:val="7"/>
          <w:sz w:val="28"/>
          <w:szCs w:val="28"/>
        </w:rPr>
        <w:t xml:space="preserve">熊老师 （图文数据中心）       联系电话：0513-85679242 </w:t>
      </w:r>
    </w:p>
    <w:p w14:paraId="6C23EE48">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杨老师 （资产管理处）         联系电话：0513-85679264</w:t>
      </w:r>
    </w:p>
    <w:p w14:paraId="7158630C">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联系邮箱：jssyzcglc@jsbc.edu.cn</w:t>
      </w:r>
    </w:p>
    <w:p w14:paraId="1F6A37A8">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2.监督、投诉联系方式</w:t>
      </w:r>
    </w:p>
    <w:p w14:paraId="1899A7C4">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电话：0513-85679216，联系邮箱：jssyjjjc@163.com</w:t>
      </w:r>
    </w:p>
    <w:p w14:paraId="5655A0EB">
      <w:pPr>
        <w:spacing w:line="46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3.采购代理机构信息</w:t>
      </w:r>
    </w:p>
    <w:p w14:paraId="140BE8E0">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名称：江苏中房工程咨询有限公司</w:t>
      </w:r>
    </w:p>
    <w:p w14:paraId="39D76E02">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地址：南通市江海大道817号江海财富大厦A座7楼</w:t>
      </w:r>
    </w:p>
    <w:p w14:paraId="65ED913D">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经办人联系方式：吴江 0513-68002662、13861946109</w:t>
      </w:r>
    </w:p>
    <w:p w14:paraId="38CEE570">
      <w:pPr>
        <w:spacing w:line="500" w:lineRule="exact"/>
        <w:ind w:firstLine="588" w:firstLineChars="200"/>
        <w:rPr>
          <w:rFonts w:ascii="宋体" w:hAnsi="宋体" w:cs="宋体"/>
          <w:color w:val="333333"/>
          <w:spacing w:val="7"/>
          <w:sz w:val="28"/>
          <w:szCs w:val="28"/>
        </w:rPr>
      </w:pPr>
      <w:r>
        <w:rPr>
          <w:rFonts w:hint="eastAsia" w:ascii="宋体" w:hAnsi="宋体" w:cs="宋体"/>
          <w:color w:val="333333"/>
          <w:spacing w:val="7"/>
          <w:sz w:val="28"/>
          <w:szCs w:val="28"/>
        </w:rPr>
        <w:t>邮箱：</w:t>
      </w:r>
      <w:r>
        <w:fldChar w:fldCharType="begin"/>
      </w:r>
      <w:r>
        <w:instrText xml:space="preserve"> HYPERLINK "mailto:dfhxnt@126.com" </w:instrText>
      </w:r>
      <w:r>
        <w:fldChar w:fldCharType="separate"/>
      </w:r>
      <w:r>
        <w:rPr>
          <w:rFonts w:hint="eastAsia" w:ascii="宋体" w:hAnsi="宋体" w:cs="宋体"/>
          <w:color w:val="333333"/>
          <w:spacing w:val="7"/>
          <w:sz w:val="28"/>
          <w:szCs w:val="28"/>
        </w:rPr>
        <w:t>458101863@qq.com</w:t>
      </w:r>
      <w:r>
        <w:rPr>
          <w:rFonts w:hint="eastAsia" w:ascii="宋体" w:hAnsi="宋体" w:cs="宋体"/>
          <w:color w:val="333333"/>
          <w:spacing w:val="7"/>
          <w:sz w:val="28"/>
          <w:szCs w:val="28"/>
        </w:rPr>
        <w:fldChar w:fldCharType="end"/>
      </w:r>
    </w:p>
    <w:p w14:paraId="3B1FA446">
      <w:pPr>
        <w:spacing w:before="120" w:after="120" w:line="360" w:lineRule="auto"/>
        <w:ind w:firstLine="480"/>
        <w:jc w:val="both"/>
        <w:textAlignment w:val="baseline"/>
        <w:rPr>
          <w:rFonts w:hint="eastAsia" w:ascii="宋体" w:hAnsi="宋体" w:cs="宋体"/>
          <w:b/>
          <w:color w:val="333333"/>
          <w:spacing w:val="7"/>
          <w:sz w:val="32"/>
          <w:szCs w:val="32"/>
          <w:lang w:val="en-US" w:eastAsia="zh-CN"/>
        </w:rPr>
      </w:pPr>
    </w:p>
    <w:bookmarkEnd w:id="0"/>
    <w:bookmarkEnd w:id="1"/>
    <w:p w14:paraId="64EFE8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B7425"/>
    <w:rsid w:val="6F0B7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2026-06-16T01:52:00Z</dcterms:created>
  <dc:creator>jessie</dc:creator>
  <cp:lastModifiedBy>jessie</cp:lastModifiedBy>
  <dcterms:modified xsi:type="dcterms:W3CDTF">2026-06-16T01:58:56Z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BC8FB204D8EA4A0CB7DD76A6E929E58B_11</vt:lpwstr>
  </property>
  <property fmtid="{D5CDD505-2E9C-101B-9397-08002B2CF9AE}" pid="4" name="KSOTemplateDocerSaveRecord">
    <vt:lpwstr>eyJoZGlkIjoiMTY2YTExYjU4MWEzY2MzM2I4OTY2NWYxMWY5ZTNlMmIiLCJ1c2VySWQiOiI2Mzc4MTQzODgifQ==</vt:lpwstr>
  </property>
</Properties>
</file>