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44FE8">
      <w:pPr>
        <w:pStyle w:val="102"/>
      </w:pPr>
    </w:p>
    <w:p w14:paraId="30D0FB61">
      <w:pPr>
        <w:spacing w:before="120" w:after="120" w:line="360" w:lineRule="auto"/>
        <w:ind w:firstLine="480"/>
        <w:jc w:val="center"/>
        <w:textAlignment w:val="baseline"/>
        <w:rPr>
          <w:rFonts w:ascii="宋体" w:hAnsi="宋体" w:cs="宋体"/>
          <w:spacing w:val="7"/>
          <w:sz w:val="48"/>
          <w:szCs w:val="48"/>
        </w:rPr>
      </w:pPr>
      <w:bookmarkStart w:id="0" w:name="OLE_LINK4"/>
      <w:bookmarkStart w:id="1" w:name="OLE_LINK3"/>
      <w:r>
        <w:rPr>
          <w:rFonts w:hint="eastAsia" w:ascii="宋体" w:hAnsi="宋体" w:cs="宋体"/>
          <w:b/>
          <w:color w:val="333333"/>
          <w:spacing w:val="7"/>
          <w:sz w:val="48"/>
          <w:szCs w:val="48"/>
        </w:rPr>
        <w:t>江苏商贸职业学院EPS应急电源电池更换及主机检修调试项目</w:t>
      </w:r>
    </w:p>
    <w:bookmarkEnd w:id="0"/>
    <w:bookmarkEnd w:id="1"/>
    <w:p w14:paraId="504824B3">
      <w:pPr>
        <w:spacing w:before="120" w:after="120" w:line="360" w:lineRule="auto"/>
        <w:ind w:firstLine="480"/>
        <w:jc w:val="center"/>
        <w:textAlignment w:val="baseline"/>
        <w:rPr>
          <w:rFonts w:ascii="宋体" w:hAnsi="宋体" w:cs="宋体"/>
          <w:spacing w:val="7"/>
          <w:sz w:val="72"/>
          <w:szCs w:val="72"/>
        </w:rPr>
      </w:pPr>
    </w:p>
    <w:p w14:paraId="1C598883">
      <w:pPr>
        <w:spacing w:before="120" w:after="120" w:line="360" w:lineRule="auto"/>
        <w:ind w:firstLine="480"/>
        <w:jc w:val="center"/>
        <w:textAlignment w:val="baseline"/>
        <w:rPr>
          <w:rFonts w:ascii="宋体" w:hAnsi="宋体" w:cs="宋体"/>
          <w:spacing w:val="7"/>
          <w:sz w:val="72"/>
          <w:szCs w:val="72"/>
        </w:rPr>
      </w:pPr>
    </w:p>
    <w:p w14:paraId="562863D2">
      <w:pPr>
        <w:spacing w:before="120" w:after="120" w:line="360" w:lineRule="auto"/>
        <w:ind w:firstLine="480"/>
        <w:jc w:val="center"/>
        <w:textAlignment w:val="baseline"/>
        <w:rPr>
          <w:rFonts w:ascii="宋体" w:hAnsi="宋体" w:cs="宋体"/>
          <w:spacing w:val="7"/>
          <w:sz w:val="72"/>
          <w:szCs w:val="72"/>
        </w:rPr>
      </w:pPr>
      <w:r>
        <w:rPr>
          <w:rFonts w:hint="eastAsia" w:ascii="宋体" w:hAnsi="宋体" w:cs="宋体"/>
          <w:spacing w:val="7"/>
          <w:sz w:val="72"/>
          <w:szCs w:val="72"/>
        </w:rPr>
        <w:t>询价文件</w:t>
      </w:r>
    </w:p>
    <w:p w14:paraId="17233CA7">
      <w:pPr>
        <w:jc w:val="center"/>
        <w:rPr>
          <w:rFonts w:ascii="仿宋_GB2312" w:hAnsi="宋体" w:eastAsia="仿宋_GB2312" w:cs="宋体"/>
          <w:color w:val="000000"/>
          <w:kern w:val="0"/>
          <w:sz w:val="20"/>
          <w:szCs w:val="20"/>
        </w:rPr>
      </w:pPr>
      <w:r>
        <w:rPr>
          <w:rFonts w:hint="eastAsia" w:ascii="宋体" w:hAnsi="宋体" w:cs="宋体"/>
          <w:b/>
          <w:color w:val="000000"/>
          <w:sz w:val="32"/>
          <w:szCs w:val="32"/>
        </w:rPr>
        <w:t>项目编号：JSSYCG20251017063</w:t>
      </w:r>
    </w:p>
    <w:p w14:paraId="65BFB2C4">
      <w:pPr>
        <w:jc w:val="center"/>
        <w:rPr>
          <w:rFonts w:ascii="宋体" w:hAnsi="宋体" w:cs="宋体"/>
          <w:color w:val="000000"/>
          <w:sz w:val="32"/>
          <w:szCs w:val="32"/>
        </w:rPr>
      </w:pPr>
    </w:p>
    <w:p w14:paraId="59F08139">
      <w:pPr>
        <w:spacing w:before="120" w:after="120" w:line="360" w:lineRule="auto"/>
        <w:ind w:firstLine="480"/>
        <w:textAlignment w:val="baseline"/>
        <w:rPr>
          <w:rFonts w:ascii="宋体" w:hAnsi="宋体" w:cs="宋体"/>
          <w:spacing w:val="7"/>
          <w:sz w:val="28"/>
          <w:szCs w:val="28"/>
        </w:rPr>
      </w:pPr>
    </w:p>
    <w:p w14:paraId="5DCC667A">
      <w:pPr>
        <w:shd w:val="clear" w:color="auto" w:fill="FFFFFF"/>
        <w:ind w:firstLine="503"/>
        <w:jc w:val="center"/>
        <w:rPr>
          <w:rFonts w:ascii="宋体" w:hAnsi="宋体" w:cs="宋体"/>
          <w:b/>
          <w:bCs/>
          <w:sz w:val="36"/>
          <w:szCs w:val="36"/>
        </w:rPr>
      </w:pPr>
    </w:p>
    <w:p w14:paraId="24822C9F">
      <w:pPr>
        <w:spacing w:after="120"/>
        <w:ind w:firstLine="210" w:firstLineChars="100"/>
        <w:rPr>
          <w:rFonts w:ascii="宋体" w:hAnsi="宋体" w:cs="宋体"/>
        </w:rPr>
      </w:pPr>
    </w:p>
    <w:p w14:paraId="5AD3F7C5">
      <w:pPr>
        <w:spacing w:before="120" w:after="120" w:line="360" w:lineRule="auto"/>
        <w:textAlignment w:val="baseline"/>
        <w:rPr>
          <w:rFonts w:ascii="宋体" w:hAnsi="宋体" w:cs="宋体"/>
          <w:b/>
          <w:bCs/>
          <w:sz w:val="36"/>
          <w:szCs w:val="36"/>
        </w:rPr>
      </w:pPr>
    </w:p>
    <w:p w14:paraId="43508D71">
      <w:pPr>
        <w:spacing w:before="120" w:after="120" w:line="360" w:lineRule="auto"/>
        <w:ind w:firstLine="480"/>
        <w:textAlignment w:val="baseline"/>
        <w:rPr>
          <w:rFonts w:ascii="宋体" w:hAnsi="宋体" w:cs="宋体"/>
          <w:b/>
          <w:bCs/>
          <w:sz w:val="36"/>
          <w:szCs w:val="36"/>
        </w:rPr>
      </w:pPr>
    </w:p>
    <w:p w14:paraId="019D7DA7">
      <w:pPr>
        <w:jc w:val="center"/>
        <w:rPr>
          <w:rFonts w:ascii="宋体" w:hAnsi="宋体" w:cs="宋体"/>
          <w:b/>
          <w:color w:val="000000"/>
          <w:sz w:val="32"/>
          <w:szCs w:val="32"/>
        </w:rPr>
      </w:pPr>
    </w:p>
    <w:p w14:paraId="729B07EA">
      <w:pPr>
        <w:jc w:val="center"/>
        <w:rPr>
          <w:rFonts w:ascii="宋体" w:hAnsi="宋体" w:cs="宋体"/>
          <w:b/>
          <w:color w:val="000000"/>
          <w:sz w:val="32"/>
          <w:szCs w:val="32"/>
        </w:rPr>
      </w:pPr>
    </w:p>
    <w:p w14:paraId="4B050FBB">
      <w:pPr>
        <w:jc w:val="center"/>
        <w:rPr>
          <w:rFonts w:ascii="宋体" w:hAnsi="宋体" w:cs="宋体"/>
          <w:b/>
          <w:color w:val="000000"/>
          <w:sz w:val="32"/>
          <w:szCs w:val="32"/>
        </w:rPr>
      </w:pPr>
    </w:p>
    <w:p w14:paraId="0BA29F74">
      <w:pPr>
        <w:ind w:firstLine="3534" w:firstLineChars="1100"/>
        <w:rPr>
          <w:rFonts w:ascii="宋体" w:hAnsi="宋体" w:cs="宋体"/>
          <w:b/>
          <w:color w:val="000000"/>
          <w:sz w:val="32"/>
          <w:szCs w:val="32"/>
        </w:rPr>
      </w:pPr>
      <w:r>
        <w:rPr>
          <w:rFonts w:hint="eastAsia" w:ascii="宋体" w:hAnsi="宋体" w:cs="宋体"/>
          <w:b/>
          <w:color w:val="000000"/>
          <w:sz w:val="32"/>
          <w:szCs w:val="32"/>
        </w:rPr>
        <w:t>江苏商贸职业学院</w:t>
      </w:r>
    </w:p>
    <w:p w14:paraId="19AA5CB4">
      <w:pPr>
        <w:ind w:firstLine="3518" w:firstLineChars="1095"/>
        <w:rPr>
          <w:rFonts w:ascii="宋体" w:hAnsi="宋体" w:cs="宋体"/>
          <w:b/>
          <w:color w:val="000000"/>
          <w:sz w:val="32"/>
          <w:szCs w:val="32"/>
        </w:rPr>
      </w:pPr>
      <w:r>
        <w:rPr>
          <w:rFonts w:hint="eastAsia" w:ascii="宋体" w:hAnsi="宋体" w:cs="宋体"/>
          <w:b/>
          <w:color w:val="000000"/>
          <w:sz w:val="32"/>
          <w:szCs w:val="32"/>
        </w:rPr>
        <w:t>二○二五年十月</w:t>
      </w:r>
    </w:p>
    <w:p w14:paraId="7737AAAF">
      <w:pPr>
        <w:shd w:val="clear" w:color="auto" w:fill="FFFFFF"/>
        <w:spacing w:line="800" w:lineRule="exact"/>
        <w:jc w:val="center"/>
        <w:rPr>
          <w:rFonts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36BD2E23">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18157A34">
      <w:pPr>
        <w:shd w:val="clear" w:color="auto" w:fill="FFFFFF"/>
        <w:spacing w:line="460" w:lineRule="exact"/>
        <w:ind w:firstLine="503"/>
        <w:rPr>
          <w:rFonts w:ascii="宋体" w:hAnsi="宋体" w:cs="宋体"/>
          <w:color w:val="333333"/>
          <w:spacing w:val="7"/>
          <w:sz w:val="28"/>
          <w:szCs w:val="28"/>
        </w:rPr>
      </w:pPr>
      <w:bookmarkStart w:id="19" w:name="_GoBack"/>
      <w:r>
        <w:rPr>
          <w:rFonts w:hint="eastAsia" w:ascii="宋体" w:hAnsi="宋体" w:cs="宋体"/>
          <w:color w:val="333333"/>
          <w:spacing w:val="7"/>
          <w:sz w:val="28"/>
          <w:szCs w:val="28"/>
        </w:rPr>
        <w:t>江苏商贸职业学院EPS应急电源电池更换及主机检修调试项目的潜在供应商应在江苏商贸职业学院网站获取采购文件，并于2025年 10月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rPr>
        <w:t>9 时00分（北京时间）前提交响应文件。</w:t>
      </w:r>
    </w:p>
    <w:p w14:paraId="6CC6AF24">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5D08F1BF">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项目编号：JSSYCG20251017063 </w:t>
      </w:r>
    </w:p>
    <w:p w14:paraId="17AD3F1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项目名称：江苏商贸职业学院EPS应急电源电池更换及主机检修调试项目</w:t>
      </w:r>
    </w:p>
    <w:p w14:paraId="3E891C0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项目类型：货物</w:t>
      </w:r>
    </w:p>
    <w:p w14:paraId="49DC8E2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所属行业：工业</w:t>
      </w:r>
    </w:p>
    <w:p w14:paraId="0628233A">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333333"/>
          <w:spacing w:val="7"/>
          <w:sz w:val="28"/>
          <w:szCs w:val="28"/>
        </w:rPr>
        <w:t>预算金额：</w:t>
      </w:r>
      <w:r>
        <w:rPr>
          <w:rFonts w:hint="eastAsia" w:ascii="宋体" w:hAnsi="宋体" w:cs="宋体"/>
          <w:color w:val="auto"/>
          <w:spacing w:val="7"/>
          <w:sz w:val="28"/>
          <w:szCs w:val="28"/>
        </w:rPr>
        <w:t>15万元</w:t>
      </w:r>
    </w:p>
    <w:p w14:paraId="61D15E8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auto"/>
          <w:spacing w:val="7"/>
          <w:sz w:val="28"/>
          <w:szCs w:val="28"/>
        </w:rPr>
        <w:t>最高限价：15万元</w:t>
      </w:r>
      <w:r>
        <w:rPr>
          <w:rFonts w:hint="eastAsia" w:ascii="宋体" w:hAnsi="宋体" w:cs="宋体"/>
          <w:color w:val="333333"/>
          <w:spacing w:val="7"/>
          <w:sz w:val="28"/>
          <w:szCs w:val="28"/>
        </w:rPr>
        <w:t>，询价响应报价高于最高限价的作无效询价处理。</w:t>
      </w:r>
    </w:p>
    <w:p w14:paraId="19EC837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w:t>
      </w:r>
      <w:r>
        <w:rPr>
          <w:rFonts w:ascii="宋体" w:hAnsi="宋体" w:cs="Segoe UI"/>
          <w:kern w:val="0"/>
          <w:sz w:val="28"/>
          <w:szCs w:val="28"/>
        </w:rPr>
        <w:t>合同签订后15天内完成全部更换检修工作</w:t>
      </w:r>
      <w:r>
        <w:rPr>
          <w:rFonts w:hint="eastAsia" w:ascii="宋体" w:hAnsi="宋体" w:cs="宋体"/>
          <w:color w:val="333333"/>
          <w:spacing w:val="7"/>
          <w:sz w:val="28"/>
          <w:szCs w:val="28"/>
        </w:rPr>
        <w:t>。</w:t>
      </w:r>
    </w:p>
    <w:p w14:paraId="388EF93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0D92C97B">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0D1D5A5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388D6E2">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528B6D83">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60B7F0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22DCB8D7">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1A4CEFF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60B1349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3CACD3FE">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2D31C679">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en-US" w:eastAsia="zh-CN"/>
        </w:rPr>
        <w:t>月21</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27</w:t>
      </w:r>
      <w:r>
        <w:rPr>
          <w:rFonts w:hint="eastAsia" w:ascii="宋体" w:hAnsi="宋体" w:cs="宋体"/>
          <w:color w:val="333333"/>
          <w:spacing w:val="7"/>
          <w:sz w:val="28"/>
          <w:szCs w:val="28"/>
          <w:lang w:val="zh-CN"/>
        </w:rPr>
        <w:t>日</w:t>
      </w:r>
    </w:p>
    <w:p w14:paraId="31D3DDDB">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5BF6F1DF">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081B3C8A">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6DCE35C7">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rPr>
        <w:t>9</w:t>
      </w:r>
      <w:r>
        <w:rPr>
          <w:rFonts w:hint="eastAsia" w:ascii="宋体" w:hAnsi="宋体" w:cs="宋体"/>
          <w:color w:val="333333"/>
          <w:spacing w:val="7"/>
          <w:sz w:val="28"/>
          <w:szCs w:val="28"/>
          <w:lang w:val="zh-CN"/>
        </w:rPr>
        <w:t>时00分（北京时间）</w:t>
      </w:r>
    </w:p>
    <w:p w14:paraId="1F0CA90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752EE92A">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4EA95886">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lang w:val="zh-CN"/>
        </w:rPr>
        <w:t>9时00分（北京时间）</w:t>
      </w:r>
    </w:p>
    <w:p w14:paraId="348E57D7">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609C12D4">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263C3128">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682D9700">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7B312CD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7E7B415A">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6C75B8C">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1EFDFBBE">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4AF4D65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396E7C5C">
      <w:pPr>
        <w:spacing w:line="460" w:lineRule="exact"/>
        <w:ind w:firstLine="588" w:firstLineChars="200"/>
        <w:rPr>
          <w:rFonts w:ascii="宋体" w:hAnsi="宋体" w:cs="宋体"/>
          <w:color w:val="auto"/>
          <w:spacing w:val="7"/>
          <w:sz w:val="28"/>
          <w:szCs w:val="28"/>
        </w:rPr>
      </w:pPr>
      <w:r>
        <w:rPr>
          <w:rFonts w:hint="eastAsia" w:ascii="宋体" w:hAnsi="宋体" w:cs="宋体"/>
          <w:color w:val="auto"/>
          <w:spacing w:val="7"/>
          <w:sz w:val="28"/>
          <w:szCs w:val="28"/>
        </w:rPr>
        <w:t>杨老师 （安全与保卫处 ）      联系电话：0513-83501835</w:t>
      </w:r>
    </w:p>
    <w:p w14:paraId="17FB9DD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7AA8E58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36F7185E">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640D378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05CAAAEA">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2464C56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071F5FD7">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2CB37A8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0B3C23C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bookmarkEnd w:id="19"/>
    <w:p w14:paraId="38C28754">
      <w:pPr>
        <w:pStyle w:val="76"/>
        <w:adjustRightInd w:val="0"/>
        <w:snapToGrid w:val="0"/>
        <w:spacing w:line="800" w:lineRule="exact"/>
        <w:ind w:firstLine="0" w:firstLineChars="0"/>
        <w:jc w:val="center"/>
        <w:rPr>
          <w:rFonts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 xml:space="preserve">第二部分  </w:t>
      </w:r>
      <w:r>
        <w:rPr>
          <w:rFonts w:hint="eastAsia" w:ascii="宋体" w:hAnsi="宋体" w:cs="宋体"/>
          <w:sz w:val="36"/>
          <w:szCs w:val="36"/>
        </w:rPr>
        <w:t>项目需求</w:t>
      </w:r>
    </w:p>
    <w:p w14:paraId="088E769B">
      <w:pPr>
        <w:spacing w:line="500" w:lineRule="exact"/>
        <w:ind w:firstLine="560" w:firstLineChars="200"/>
        <w:rPr>
          <w:rFonts w:ascii="宋体" w:hAnsi="宋体" w:cs="宋体"/>
          <w:sz w:val="28"/>
          <w:szCs w:val="28"/>
        </w:rPr>
      </w:pPr>
      <w:r>
        <w:rPr>
          <w:rFonts w:hint="eastAsia" w:ascii="宋体" w:hAnsi="宋体" w:cs="宋体"/>
          <w:sz w:val="28"/>
          <w:szCs w:val="28"/>
        </w:rPr>
        <w:t>采购人对江苏商贸职业学院EPS应急电源电池更换及主机检修调试项目进行采购招标。询价供应商需仔细研读采购文件，以充分了解采购人采购需要，作出合理的响应。具体内容如下：</w:t>
      </w:r>
    </w:p>
    <w:p w14:paraId="4181945E">
      <w:pPr>
        <w:widowControl/>
        <w:shd w:val="clear" w:color="auto" w:fill="FCFCFC"/>
        <w:spacing w:line="460" w:lineRule="exact"/>
        <w:ind w:firstLine="562" w:firstLineChars="200"/>
        <w:textAlignment w:val="baseline"/>
        <w:outlineLvl w:val="1"/>
        <w:rPr>
          <w:rFonts w:ascii="宋体" w:hAnsi="宋体" w:cs="宋体"/>
          <w:b/>
          <w:bCs/>
          <w:kern w:val="0"/>
          <w:sz w:val="28"/>
          <w:szCs w:val="28"/>
        </w:rPr>
      </w:pPr>
      <w:r>
        <w:rPr>
          <w:rFonts w:hint="eastAsia" w:ascii="宋体" w:hAnsi="宋体" w:cs="宋体"/>
          <w:b/>
          <w:bCs/>
          <w:kern w:val="0"/>
          <w:sz w:val="28"/>
          <w:szCs w:val="28"/>
        </w:rPr>
        <w:t>一.项目概况</w:t>
      </w:r>
    </w:p>
    <w:p w14:paraId="5057C8D4">
      <w:pPr>
        <w:pStyle w:val="76"/>
        <w:widowControl/>
        <w:shd w:val="clear" w:color="auto" w:fill="FCFCFC"/>
        <w:spacing w:line="460" w:lineRule="exact"/>
        <w:ind w:firstLine="560"/>
        <w:textAlignment w:val="baseline"/>
        <w:outlineLvl w:val="2"/>
        <w:rPr>
          <w:rFonts w:ascii="宋体" w:hAnsi="宋体" w:cs="宋体"/>
          <w:b/>
          <w:bCs/>
          <w:sz w:val="28"/>
          <w:szCs w:val="28"/>
        </w:rPr>
      </w:pPr>
      <w:r>
        <w:rPr>
          <w:rFonts w:hint="eastAsia" w:ascii="宋体" w:hAnsi="宋体" w:cs="Segoe UI"/>
          <w:sz w:val="28"/>
          <w:szCs w:val="28"/>
        </w:rPr>
        <w:t>本项目为EPS应急电源电池更换及主机检修调试服务，涉及校内各区域EPS箱内应急电源设备的维护更新(EPS电源箱102个，EPS应急电源电池321个)。项目采用询价方式，要求成交人负责旧电池的专业回收处理，相关回收费用应包含在总报价中。</w:t>
      </w:r>
    </w:p>
    <w:p w14:paraId="3F89120B">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二.技术服务要求</w:t>
      </w:r>
    </w:p>
    <w:p w14:paraId="032A52A6">
      <w:pPr>
        <w:widowControl/>
        <w:shd w:val="clear" w:color="auto" w:fill="FCFCFC"/>
        <w:spacing w:line="460" w:lineRule="exact"/>
        <w:ind w:firstLine="562" w:firstLineChars="200"/>
        <w:textAlignment w:val="baseline"/>
        <w:rPr>
          <w:rFonts w:ascii="宋体" w:hAnsi="宋体" w:cs="Segoe UI"/>
          <w:color w:val="auto"/>
          <w:kern w:val="0"/>
          <w:sz w:val="28"/>
          <w:szCs w:val="28"/>
        </w:rPr>
      </w:pPr>
      <w:r>
        <w:rPr>
          <w:rFonts w:hint="eastAsia" w:ascii="宋体" w:hAnsi="宋体" w:cs="Segoe UI"/>
          <w:b/>
          <w:bCs/>
          <w:kern w:val="0"/>
          <w:sz w:val="28"/>
          <w:szCs w:val="28"/>
        </w:rPr>
        <w:t>电池更换</w:t>
      </w:r>
      <w:r>
        <w:rPr>
          <w:rFonts w:ascii="宋体" w:hAnsi="Segoe UI" w:cs="Segoe UI"/>
          <w:kern w:val="0"/>
          <w:sz w:val="28"/>
          <w:szCs w:val="28"/>
        </w:rPr>
        <w:t>​</w:t>
      </w:r>
      <w:r>
        <w:rPr>
          <w:rFonts w:hint="eastAsia" w:ascii="宋体" w:hAnsi="宋体" w:cs="Segoe UI"/>
          <w:kern w:val="0"/>
          <w:sz w:val="28"/>
          <w:szCs w:val="28"/>
        </w:rPr>
        <w:t>：更换的电池规格为12V系列</w:t>
      </w:r>
      <w:r>
        <w:rPr>
          <w:rFonts w:hint="eastAsia" w:ascii="宋体" w:hAnsi="宋体" w:cs="Segoe UI"/>
          <w:color w:val="auto"/>
          <w:kern w:val="0"/>
          <w:sz w:val="28"/>
          <w:szCs w:val="28"/>
        </w:rPr>
        <w:t>，具体详见清单，需根据现场实际需求进行匹配更换。</w:t>
      </w:r>
    </w:p>
    <w:p w14:paraId="6E76F991">
      <w:pPr>
        <w:widowControl/>
        <w:shd w:val="clear" w:color="auto" w:fill="FCFCFC"/>
        <w:spacing w:line="460" w:lineRule="exact"/>
        <w:ind w:firstLine="562" w:firstLineChars="200"/>
        <w:textAlignment w:val="baseline"/>
        <w:rPr>
          <w:rFonts w:ascii="宋体" w:hAnsi="宋体" w:cs="Segoe UI"/>
          <w:color w:val="auto"/>
          <w:kern w:val="0"/>
          <w:sz w:val="28"/>
          <w:szCs w:val="28"/>
        </w:rPr>
      </w:pPr>
      <w:r>
        <w:rPr>
          <w:rFonts w:hint="eastAsia" w:ascii="宋体" w:hAnsi="宋体" w:cs="Segoe UI"/>
          <w:b/>
          <w:bCs/>
          <w:color w:val="auto"/>
          <w:kern w:val="0"/>
          <w:sz w:val="28"/>
          <w:szCs w:val="28"/>
        </w:rPr>
        <w:t>EPS主机调试检修</w:t>
      </w:r>
      <w:r>
        <w:rPr>
          <w:rFonts w:ascii="宋体" w:hAnsi="Segoe UI" w:cs="Segoe UI"/>
          <w:color w:val="auto"/>
          <w:kern w:val="0"/>
          <w:sz w:val="28"/>
          <w:szCs w:val="28"/>
        </w:rPr>
        <w:t>​</w:t>
      </w:r>
      <w:r>
        <w:rPr>
          <w:rFonts w:hint="eastAsia" w:ascii="宋体" w:hAnsi="宋体" w:cs="Segoe UI"/>
          <w:color w:val="auto"/>
          <w:kern w:val="0"/>
          <w:sz w:val="28"/>
          <w:szCs w:val="28"/>
        </w:rPr>
        <w:t>：具体详见清单。</w:t>
      </w:r>
    </w:p>
    <w:p w14:paraId="07540028">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三.电池回收要求</w:t>
      </w:r>
    </w:p>
    <w:p w14:paraId="08CE4803">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成交人必须负责旧电池的专业回收处理，确保符合环保要求，并提供本单位（或第三方）相应的回收资质或证明文件。回收相关费用应计入总报价，不单独列支。</w:t>
      </w:r>
    </w:p>
    <w:p w14:paraId="44340D8F">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四.质量要求</w:t>
      </w:r>
    </w:p>
    <w:p w14:paraId="1AC4D293">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新电池应为原装正品，性能参数符合国家相关标准，出具相关检测证书。新电池不同容量均需采用统一品牌。</w:t>
      </w:r>
    </w:p>
    <w:p w14:paraId="5DEF8FDC">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主机检修需由专业技术人员进行，确保系统恢复正常运行。</w:t>
      </w:r>
    </w:p>
    <w:p w14:paraId="269F78F7">
      <w:pPr>
        <w:widowControl/>
        <w:shd w:val="clear" w:color="auto" w:fill="FCFCFC"/>
        <w:spacing w:line="460" w:lineRule="exact"/>
        <w:ind w:firstLine="560" w:firstLineChars="200"/>
        <w:textAlignment w:val="baseline"/>
        <w:rPr>
          <w:rFonts w:ascii="宋体" w:hAnsi="宋体" w:cs="Segoe UI"/>
          <w:kern w:val="0"/>
          <w:sz w:val="28"/>
          <w:szCs w:val="28"/>
        </w:rPr>
      </w:pPr>
      <w:r>
        <w:rPr>
          <w:rFonts w:hint="eastAsia" w:ascii="宋体" w:hAnsi="宋体" w:cs="Segoe UI"/>
          <w:kern w:val="0"/>
          <w:sz w:val="28"/>
          <w:szCs w:val="28"/>
        </w:rPr>
        <w:t>所有更换的零部件需提供质量保证书。</w:t>
      </w:r>
    </w:p>
    <w:p w14:paraId="7DD44E30">
      <w:pPr>
        <w:widowControl/>
        <w:shd w:val="clear" w:color="auto" w:fill="FCFCFC"/>
        <w:spacing w:line="460" w:lineRule="exact"/>
        <w:ind w:firstLine="562" w:firstLineChars="200"/>
        <w:textAlignment w:val="baseline"/>
        <w:outlineLvl w:val="2"/>
        <w:rPr>
          <w:rFonts w:ascii="宋体" w:hAnsi="宋体" w:cs="宋体"/>
          <w:b/>
          <w:bCs/>
          <w:kern w:val="0"/>
          <w:sz w:val="28"/>
          <w:szCs w:val="28"/>
        </w:rPr>
      </w:pPr>
      <w:r>
        <w:rPr>
          <w:rFonts w:hint="eastAsia" w:ascii="宋体" w:hAnsi="宋体" w:cs="宋体"/>
          <w:b/>
          <w:bCs/>
          <w:kern w:val="0"/>
          <w:sz w:val="28"/>
          <w:szCs w:val="28"/>
        </w:rPr>
        <w:t>五.时间要求</w:t>
      </w:r>
    </w:p>
    <w:p w14:paraId="5A816F02">
      <w:pPr>
        <w:widowControl/>
        <w:shd w:val="clear" w:color="auto" w:fill="FCFCFC"/>
        <w:spacing w:line="460" w:lineRule="exact"/>
        <w:ind w:firstLine="560" w:firstLineChars="200"/>
        <w:textAlignment w:val="baseline"/>
        <w:rPr>
          <w:rFonts w:ascii="宋体" w:hAnsi="宋体" w:cs="宋体"/>
          <w:kern w:val="0"/>
          <w:sz w:val="28"/>
          <w:szCs w:val="28"/>
        </w:rPr>
      </w:pPr>
      <w:bookmarkStart w:id="2" w:name="OLE_LINK6"/>
      <w:bookmarkStart w:id="3" w:name="OLE_LINK5"/>
      <w:r>
        <w:rPr>
          <w:rFonts w:hint="eastAsia" w:ascii="宋体" w:hAnsi="宋体" w:cs="Segoe UI"/>
          <w:kern w:val="0"/>
          <w:sz w:val="28"/>
          <w:szCs w:val="28"/>
        </w:rPr>
        <w:t>合同签订后15天内完成全部更换检修工作</w:t>
      </w:r>
      <w:bookmarkEnd w:id="2"/>
      <w:bookmarkEnd w:id="3"/>
      <w:r>
        <w:rPr>
          <w:rFonts w:hint="eastAsia" w:ascii="宋体" w:hAnsi="宋体" w:cs="宋体"/>
          <w:kern w:val="0"/>
          <w:sz w:val="28"/>
          <w:szCs w:val="28"/>
        </w:rPr>
        <w:t>。</w:t>
      </w:r>
    </w:p>
    <w:p w14:paraId="332B2EE3">
      <w:pPr>
        <w:widowControl/>
        <w:shd w:val="clear" w:color="auto" w:fill="FCFCFC"/>
        <w:spacing w:line="460" w:lineRule="exact"/>
        <w:ind w:firstLine="562" w:firstLineChars="200"/>
        <w:textAlignment w:val="baseline"/>
        <w:outlineLvl w:val="2"/>
        <w:rPr>
          <w:rFonts w:ascii="宋体" w:hAnsi="宋体" w:cs="宋体"/>
          <w:b/>
          <w:kern w:val="0"/>
          <w:sz w:val="28"/>
          <w:szCs w:val="28"/>
        </w:rPr>
      </w:pPr>
      <w:r>
        <w:rPr>
          <w:rFonts w:hint="eastAsia" w:ascii="宋体" w:hAnsi="宋体" w:cs="宋体"/>
          <w:b/>
          <w:bCs/>
          <w:kern w:val="0"/>
          <w:sz w:val="28"/>
          <w:szCs w:val="28"/>
        </w:rPr>
        <w:t>六.</w:t>
      </w:r>
      <w:r>
        <w:rPr>
          <w:rFonts w:hint="eastAsia" w:ascii="宋体" w:hAnsi="宋体" w:cs="宋体"/>
          <w:b/>
          <w:kern w:val="0"/>
          <w:sz w:val="28"/>
          <w:szCs w:val="28"/>
        </w:rPr>
        <w:t>项目清单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16"/>
        <w:gridCol w:w="6138"/>
        <w:gridCol w:w="1141"/>
      </w:tblGrid>
      <w:tr w14:paraId="14BF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14:paraId="0702A87F">
            <w:pPr>
              <w:spacing w:line="460" w:lineRule="exact"/>
              <w:rPr>
                <w:rFonts w:ascii="宋体" w:hAnsi="宋体"/>
                <w:b/>
                <w:bCs/>
                <w:sz w:val="28"/>
                <w:szCs w:val="28"/>
              </w:rPr>
            </w:pPr>
            <w:r>
              <w:rPr>
                <w:rFonts w:hint="eastAsia" w:ascii="宋体" w:hAnsi="宋体"/>
                <w:b/>
                <w:bCs/>
                <w:sz w:val="28"/>
                <w:szCs w:val="28"/>
              </w:rPr>
              <w:t>序号</w:t>
            </w:r>
          </w:p>
        </w:tc>
        <w:tc>
          <w:tcPr>
            <w:tcW w:w="1616" w:type="dxa"/>
            <w:tcBorders>
              <w:top w:val="single" w:color="auto" w:sz="4" w:space="0"/>
              <w:left w:val="single" w:color="auto" w:sz="4" w:space="0"/>
              <w:bottom w:val="single" w:color="auto" w:sz="4" w:space="0"/>
              <w:right w:val="single" w:color="auto" w:sz="4" w:space="0"/>
            </w:tcBorders>
          </w:tcPr>
          <w:p w14:paraId="6B4AFDCA">
            <w:pPr>
              <w:spacing w:line="460" w:lineRule="exact"/>
              <w:jc w:val="center"/>
              <w:rPr>
                <w:rFonts w:ascii="宋体" w:hAnsi="宋体"/>
                <w:b/>
                <w:bCs/>
                <w:sz w:val="28"/>
                <w:szCs w:val="28"/>
              </w:rPr>
            </w:pPr>
            <w:r>
              <w:rPr>
                <w:rFonts w:hint="eastAsia" w:ascii="宋体" w:hAnsi="宋体"/>
                <w:b/>
                <w:bCs/>
                <w:sz w:val="28"/>
                <w:szCs w:val="28"/>
              </w:rPr>
              <w:t>设备名称</w:t>
            </w:r>
          </w:p>
        </w:tc>
        <w:tc>
          <w:tcPr>
            <w:tcW w:w="6138" w:type="dxa"/>
            <w:tcBorders>
              <w:top w:val="single" w:color="auto" w:sz="4" w:space="0"/>
              <w:left w:val="single" w:color="auto" w:sz="4" w:space="0"/>
              <w:bottom w:val="single" w:color="auto" w:sz="4" w:space="0"/>
              <w:right w:val="single" w:color="auto" w:sz="4" w:space="0"/>
            </w:tcBorders>
          </w:tcPr>
          <w:p w14:paraId="0A0E89E8">
            <w:pPr>
              <w:spacing w:line="460" w:lineRule="exact"/>
              <w:jc w:val="center"/>
              <w:rPr>
                <w:rFonts w:ascii="宋体" w:hAnsi="宋体"/>
                <w:b/>
                <w:bCs/>
                <w:sz w:val="28"/>
                <w:szCs w:val="28"/>
              </w:rPr>
            </w:pPr>
            <w:r>
              <w:rPr>
                <w:rFonts w:hint="eastAsia" w:ascii="宋体" w:hAnsi="宋体"/>
                <w:b/>
                <w:bCs/>
                <w:sz w:val="28"/>
                <w:szCs w:val="28"/>
              </w:rPr>
              <w:t>参数及要求</w:t>
            </w:r>
          </w:p>
        </w:tc>
        <w:tc>
          <w:tcPr>
            <w:tcW w:w="1141" w:type="dxa"/>
            <w:tcBorders>
              <w:top w:val="single" w:color="auto" w:sz="4" w:space="0"/>
              <w:left w:val="single" w:color="auto" w:sz="4" w:space="0"/>
              <w:bottom w:val="single" w:color="auto" w:sz="4" w:space="0"/>
              <w:right w:val="single" w:color="auto" w:sz="4" w:space="0"/>
            </w:tcBorders>
          </w:tcPr>
          <w:p w14:paraId="7EED5EAD">
            <w:pPr>
              <w:spacing w:line="460" w:lineRule="exact"/>
              <w:jc w:val="center"/>
              <w:rPr>
                <w:rFonts w:ascii="宋体" w:hAnsi="宋体"/>
                <w:b/>
                <w:bCs/>
                <w:sz w:val="28"/>
                <w:szCs w:val="28"/>
              </w:rPr>
            </w:pPr>
            <w:r>
              <w:rPr>
                <w:rFonts w:hint="eastAsia" w:ascii="宋体" w:hAnsi="宋体"/>
                <w:b/>
                <w:bCs/>
                <w:sz w:val="28"/>
                <w:szCs w:val="28"/>
              </w:rPr>
              <w:t>数量</w:t>
            </w:r>
          </w:p>
        </w:tc>
      </w:tr>
      <w:tr w14:paraId="5615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0870C3">
            <w:pPr>
              <w:spacing w:line="460" w:lineRule="exact"/>
              <w:jc w:val="center"/>
              <w:rPr>
                <w:rFonts w:ascii="宋体" w:hAnsi="宋体"/>
                <w:sz w:val="28"/>
                <w:szCs w:val="28"/>
              </w:rPr>
            </w:pPr>
            <w:r>
              <w:rPr>
                <w:rFonts w:hint="eastAsia" w:ascii="宋体" w:hAnsi="宋体"/>
                <w:sz w:val="28"/>
                <w:szCs w:val="28"/>
              </w:rPr>
              <w:t>1</w:t>
            </w:r>
          </w:p>
        </w:tc>
        <w:tc>
          <w:tcPr>
            <w:tcW w:w="1616" w:type="dxa"/>
            <w:tcBorders>
              <w:top w:val="single" w:color="auto" w:sz="4" w:space="0"/>
              <w:left w:val="single" w:color="auto" w:sz="4" w:space="0"/>
              <w:bottom w:val="single" w:color="auto" w:sz="4" w:space="0"/>
              <w:right w:val="single" w:color="auto" w:sz="4" w:space="0"/>
            </w:tcBorders>
            <w:vAlign w:val="center"/>
          </w:tcPr>
          <w:p w14:paraId="33DEE17C">
            <w:pPr>
              <w:spacing w:line="460" w:lineRule="exact"/>
              <w:jc w:val="center"/>
              <w:rPr>
                <w:rFonts w:ascii="宋体" w:hAnsi="宋体"/>
                <w:sz w:val="28"/>
                <w:szCs w:val="28"/>
              </w:rPr>
            </w:pPr>
            <w:bookmarkStart w:id="4" w:name="OLE_LINK8"/>
            <w:bookmarkStart w:id="5" w:name="OLE_LINK7"/>
            <w:r>
              <w:rPr>
                <w:rFonts w:hint="eastAsia" w:ascii="宋体" w:hAnsi="宋体"/>
                <w:sz w:val="28"/>
                <w:szCs w:val="28"/>
              </w:rPr>
              <w:t>蓄电池12V系列</w:t>
            </w:r>
            <w:bookmarkEnd w:id="4"/>
            <w:bookmarkEnd w:id="5"/>
            <w:r>
              <w:rPr>
                <w:rFonts w:hint="eastAsia" w:ascii="宋体" w:hAnsi="宋体"/>
                <w:sz w:val="28"/>
                <w:szCs w:val="28"/>
              </w:rPr>
              <w:t>（12V/18ah（80节）、12V/26ah（18节）、12V/33ah（9节）、12V/40ah（58节）、12V/55ah（156节））</w:t>
            </w:r>
          </w:p>
        </w:tc>
        <w:tc>
          <w:tcPr>
            <w:tcW w:w="6138" w:type="dxa"/>
            <w:tcBorders>
              <w:top w:val="single" w:color="auto" w:sz="4" w:space="0"/>
              <w:left w:val="single" w:color="auto" w:sz="4" w:space="0"/>
              <w:bottom w:val="single" w:color="auto" w:sz="4" w:space="0"/>
              <w:right w:val="single" w:color="auto" w:sz="4" w:space="0"/>
            </w:tcBorders>
          </w:tcPr>
          <w:p w14:paraId="4E41BF3B">
            <w:pPr>
              <w:spacing w:line="460" w:lineRule="exact"/>
              <w:rPr>
                <w:rFonts w:ascii="宋体" w:hAnsi="宋体"/>
                <w:sz w:val="28"/>
                <w:szCs w:val="28"/>
              </w:rPr>
            </w:pPr>
            <w:r>
              <w:rPr>
                <w:rFonts w:hint="eastAsia" w:ascii="宋体" w:hAnsi="宋体"/>
                <w:sz w:val="28"/>
                <w:szCs w:val="28"/>
              </w:rPr>
              <w:t>1.蓄电池类型</w:t>
            </w:r>
            <w:r>
              <w:rPr>
                <w:rFonts w:hint="eastAsia" w:ascii="宋体" w:hAnsi="宋体"/>
                <w:color w:val="auto"/>
                <w:sz w:val="28"/>
                <w:szCs w:val="28"/>
              </w:rPr>
              <w:t>为全新</w:t>
            </w:r>
            <w:r>
              <w:rPr>
                <w:rFonts w:hint="eastAsia" w:ascii="宋体" w:hAnsi="宋体"/>
                <w:sz w:val="28"/>
                <w:szCs w:val="28"/>
              </w:rPr>
              <w:t>铅酸阀控免维护蓄电池，单体电压为12V，本次采用多节密封铅酸免维护电池。</w:t>
            </w:r>
          </w:p>
          <w:p w14:paraId="5839F1E8">
            <w:pPr>
              <w:spacing w:line="460" w:lineRule="exact"/>
              <w:rPr>
                <w:rFonts w:ascii="宋体" w:hAnsi="宋体"/>
                <w:sz w:val="28"/>
                <w:szCs w:val="28"/>
              </w:rPr>
            </w:pPr>
            <w:r>
              <w:rPr>
                <w:rFonts w:hint="eastAsia" w:ascii="宋体" w:hAnsi="宋体"/>
                <w:sz w:val="28"/>
                <w:szCs w:val="28"/>
              </w:rPr>
              <w:t>2.提供的蓄电池必须包含：电池、电池连接线、电池所需的全部连接材料。</w:t>
            </w:r>
          </w:p>
          <w:p w14:paraId="14B73A21">
            <w:pPr>
              <w:spacing w:line="460" w:lineRule="exact"/>
              <w:rPr>
                <w:rFonts w:ascii="宋体" w:hAnsi="宋体"/>
                <w:sz w:val="28"/>
                <w:szCs w:val="28"/>
              </w:rPr>
            </w:pPr>
            <w:r>
              <w:rPr>
                <w:rFonts w:hint="eastAsia" w:ascii="宋体" w:hAnsi="宋体"/>
                <w:sz w:val="28"/>
                <w:szCs w:val="28"/>
              </w:rPr>
              <w:t>3.电池接线端子必须满足本次采购项目的电缆接线要求。</w:t>
            </w:r>
          </w:p>
          <w:p w14:paraId="1AAD0A2B">
            <w:pPr>
              <w:spacing w:line="460" w:lineRule="exact"/>
              <w:rPr>
                <w:rFonts w:ascii="宋体" w:hAnsi="宋体"/>
                <w:sz w:val="28"/>
                <w:szCs w:val="28"/>
              </w:rPr>
            </w:pPr>
            <w:r>
              <w:rPr>
                <w:rFonts w:hint="eastAsia" w:ascii="宋体" w:hAnsi="宋体"/>
                <w:sz w:val="28"/>
                <w:szCs w:val="28"/>
              </w:rPr>
              <w:t>4.安全性：蓄电池应能承受50kPa的正压或负压而不破裂、不开胶，压力释放后壳体无残余变形。</w:t>
            </w:r>
          </w:p>
          <w:p w14:paraId="6B443388">
            <w:pPr>
              <w:spacing w:line="460" w:lineRule="exact"/>
              <w:rPr>
                <w:rFonts w:ascii="宋体" w:hAnsi="宋体"/>
                <w:sz w:val="28"/>
                <w:szCs w:val="28"/>
              </w:rPr>
            </w:pPr>
            <w:r>
              <w:rPr>
                <w:rFonts w:hint="eastAsia" w:ascii="宋体" w:hAnsi="宋体"/>
                <w:sz w:val="28"/>
                <w:szCs w:val="28"/>
              </w:rPr>
              <w:t>5.防酸雾性能：电池在正常工作中应无酸雾溢出。</w:t>
            </w:r>
          </w:p>
          <w:p w14:paraId="4A62CCF9">
            <w:pPr>
              <w:spacing w:line="460" w:lineRule="exact"/>
              <w:rPr>
                <w:rFonts w:ascii="宋体" w:hAnsi="宋体"/>
                <w:sz w:val="28"/>
                <w:szCs w:val="28"/>
              </w:rPr>
            </w:pPr>
            <w:r>
              <w:rPr>
                <w:rFonts w:hint="eastAsia" w:ascii="宋体" w:hAnsi="宋体"/>
                <w:sz w:val="28"/>
                <w:szCs w:val="28"/>
              </w:rPr>
              <w:t>6.安全阀要求：安全阀应有自动开启和自动关闭的性能，其开阀压应是1-49kPa，闭阀压应是1-49KP。</w:t>
            </w:r>
          </w:p>
          <w:p w14:paraId="0D4338FE">
            <w:pPr>
              <w:spacing w:line="460" w:lineRule="exact"/>
              <w:rPr>
                <w:rFonts w:ascii="宋体" w:hAnsi="宋体"/>
                <w:sz w:val="28"/>
                <w:szCs w:val="28"/>
              </w:rPr>
            </w:pPr>
            <w:r>
              <w:rPr>
                <w:rFonts w:hint="eastAsia" w:ascii="宋体" w:hAnsi="宋体"/>
                <w:sz w:val="28"/>
                <w:szCs w:val="28"/>
              </w:rPr>
              <w:t>7.防爆性能：蓄电池在充电过程中遇有明火时内部不应被引爆。</w:t>
            </w:r>
          </w:p>
          <w:p w14:paraId="374053B1">
            <w:pPr>
              <w:spacing w:line="460" w:lineRule="exact"/>
              <w:rPr>
                <w:rFonts w:ascii="宋体" w:hAnsi="宋体"/>
                <w:sz w:val="28"/>
                <w:szCs w:val="28"/>
              </w:rPr>
            </w:pPr>
            <w:r>
              <w:rPr>
                <w:rFonts w:hint="eastAsia" w:ascii="宋体" w:hAnsi="宋体"/>
                <w:sz w:val="28"/>
                <w:szCs w:val="28"/>
              </w:rPr>
              <w:t>8.蓄电池容量保存率：蓄电池静置28天后其容量保存率不低于98%。</w:t>
            </w:r>
          </w:p>
          <w:p w14:paraId="1334E001">
            <w:pPr>
              <w:spacing w:line="460" w:lineRule="exact"/>
              <w:rPr>
                <w:rFonts w:ascii="宋体" w:hAnsi="宋体"/>
                <w:sz w:val="28"/>
                <w:szCs w:val="28"/>
              </w:rPr>
            </w:pPr>
            <w:r>
              <w:rPr>
                <w:rFonts w:hint="eastAsia" w:ascii="宋体" w:hAnsi="宋体"/>
                <w:sz w:val="28"/>
                <w:szCs w:val="28"/>
              </w:rPr>
              <w:t>9.密封反应效率：蓄电池密封反应效率不低于97.5%。</w:t>
            </w:r>
          </w:p>
          <w:p w14:paraId="7C442A26">
            <w:pPr>
              <w:spacing w:line="460" w:lineRule="exact"/>
              <w:rPr>
                <w:rFonts w:ascii="宋体" w:hAnsi="宋体"/>
                <w:sz w:val="28"/>
                <w:szCs w:val="28"/>
              </w:rPr>
            </w:pPr>
            <w:r>
              <w:rPr>
                <w:rFonts w:hint="eastAsia" w:ascii="宋体" w:hAnsi="宋体"/>
                <w:sz w:val="28"/>
                <w:szCs w:val="28"/>
              </w:rPr>
              <w:t>10.蓄电池端电压的均衡性：浮充状态24h后，各电池之间的端电压差≤160mV。</w:t>
            </w:r>
          </w:p>
          <w:p w14:paraId="5B4A42AD">
            <w:pPr>
              <w:spacing w:line="460" w:lineRule="exact"/>
              <w:rPr>
                <w:rFonts w:ascii="宋体" w:hAnsi="宋体"/>
                <w:sz w:val="28"/>
                <w:szCs w:val="28"/>
              </w:rPr>
            </w:pPr>
            <w:r>
              <w:rPr>
                <w:rFonts w:hint="eastAsia" w:ascii="宋体" w:hAnsi="宋体"/>
                <w:sz w:val="28"/>
                <w:szCs w:val="28"/>
              </w:rPr>
              <w:t>11.容量一致性：同组蓄电池组10h容量实验时，最大实际容量与最小实际容量差值≤5%。</w:t>
            </w:r>
          </w:p>
          <w:p w14:paraId="66584CE7">
            <w:pPr>
              <w:spacing w:line="460" w:lineRule="exact"/>
              <w:rPr>
                <w:rFonts w:ascii="宋体" w:hAnsi="宋体"/>
                <w:sz w:val="28"/>
                <w:szCs w:val="28"/>
              </w:rPr>
            </w:pPr>
            <w:r>
              <w:rPr>
                <w:rFonts w:hint="eastAsia" w:ascii="宋体" w:hAnsi="宋体"/>
                <w:sz w:val="28"/>
                <w:szCs w:val="28"/>
              </w:rPr>
              <w:t>12.过度放电：蓄电池按YT/T 799-2010 7.21节规定的方法试验，容量恢复值不小于95%。</w:t>
            </w:r>
          </w:p>
          <w:p w14:paraId="0DCA9911">
            <w:pPr>
              <w:spacing w:line="460" w:lineRule="exact"/>
              <w:rPr>
                <w:rFonts w:ascii="宋体" w:hAnsi="宋体"/>
                <w:sz w:val="28"/>
                <w:szCs w:val="28"/>
              </w:rPr>
            </w:pPr>
            <w:r>
              <w:rPr>
                <w:rFonts w:hint="eastAsia" w:ascii="宋体" w:hAnsi="宋体"/>
                <w:sz w:val="28"/>
                <w:szCs w:val="28"/>
              </w:rPr>
              <w:t>13.蓄电池在环境温度-15℃～45℃条件下能正常工作。</w:t>
            </w:r>
          </w:p>
          <w:p w14:paraId="1158E56C">
            <w:pPr>
              <w:spacing w:line="460" w:lineRule="exact"/>
              <w:rPr>
                <w:rFonts w:ascii="宋体" w:hAnsi="宋体"/>
                <w:sz w:val="28"/>
                <w:szCs w:val="28"/>
              </w:rPr>
            </w:pPr>
            <w:r>
              <w:rPr>
                <w:rFonts w:hint="eastAsia" w:ascii="宋体" w:hAnsi="宋体"/>
                <w:sz w:val="28"/>
                <w:szCs w:val="28"/>
              </w:rPr>
              <w:t>14.蓄电池大电流放电：以30I10放电3min，极柱不熔断、内部汇流排不熔断，外观不出现异常。</w:t>
            </w:r>
          </w:p>
          <w:p w14:paraId="54226527">
            <w:pPr>
              <w:spacing w:line="460" w:lineRule="exact"/>
              <w:rPr>
                <w:rFonts w:ascii="宋体" w:hAnsi="宋体"/>
                <w:sz w:val="28"/>
                <w:szCs w:val="28"/>
              </w:rPr>
            </w:pPr>
            <w:r>
              <w:rPr>
                <w:rFonts w:hint="eastAsia" w:ascii="宋体" w:hAnsi="宋体"/>
                <w:sz w:val="28"/>
                <w:szCs w:val="28"/>
              </w:rPr>
              <w:t>15.外观与结构：镀层牢固，漆面匀称，无剥落、锈蚀用裂痕等现象；电池表面平整，所有标牌、标记、文字符号应清晰、正确、整齐、牢固。</w:t>
            </w:r>
          </w:p>
          <w:p w14:paraId="417A0093">
            <w:pPr>
              <w:spacing w:line="460" w:lineRule="exact"/>
              <w:rPr>
                <w:rFonts w:ascii="宋体" w:hAnsi="宋体"/>
                <w:sz w:val="28"/>
                <w:szCs w:val="28"/>
              </w:rPr>
            </w:pPr>
            <w:r>
              <w:rPr>
                <w:rFonts w:hint="eastAsia" w:ascii="宋体" w:hAnsi="宋体"/>
                <w:sz w:val="28"/>
                <w:szCs w:val="28"/>
              </w:rPr>
              <w:t>16.10HR放电容量第1次循环不低于标识容量的95%, 第3次循环应达到标识容量的100%。</w:t>
            </w:r>
          </w:p>
          <w:p w14:paraId="24ED75D0">
            <w:pPr>
              <w:spacing w:line="460" w:lineRule="exact"/>
              <w:rPr>
                <w:rFonts w:ascii="宋体" w:hAnsi="宋体"/>
                <w:color w:val="auto"/>
                <w:sz w:val="28"/>
                <w:szCs w:val="28"/>
              </w:rPr>
            </w:pPr>
            <w:r>
              <w:rPr>
                <w:rFonts w:hint="eastAsia" w:ascii="宋体" w:hAnsi="宋体"/>
                <w:color w:val="auto"/>
                <w:sz w:val="28"/>
                <w:szCs w:val="28"/>
              </w:rPr>
              <w:t>17.蓄电池产品必须拥有易于散热的技术，防止因环境温度过高造成电池过热而引起着火，须提供对应的“易于散热的蓄电池”国家级机构权威证明证书复印件。</w:t>
            </w:r>
          </w:p>
          <w:p w14:paraId="07F4FA2F">
            <w:pPr>
              <w:spacing w:line="460" w:lineRule="exact"/>
              <w:rPr>
                <w:rFonts w:ascii="宋体" w:hAnsi="宋体"/>
                <w:color w:val="auto"/>
                <w:sz w:val="28"/>
                <w:szCs w:val="28"/>
              </w:rPr>
            </w:pPr>
            <w:r>
              <w:rPr>
                <w:rFonts w:hint="eastAsia" w:ascii="宋体" w:hAnsi="宋体"/>
                <w:color w:val="auto"/>
                <w:sz w:val="28"/>
                <w:szCs w:val="28"/>
              </w:rPr>
              <w:t>18.蓄电池必须拥有端极柱密封技术，防止因电池端子漏液发生短路起火，须提供对应的“阀控式铅酸蓄电池的端极柱密封结构”国家级机构权威证明证书复印件。</w:t>
            </w:r>
          </w:p>
          <w:p w14:paraId="51A8726C">
            <w:pPr>
              <w:spacing w:line="460" w:lineRule="exact"/>
              <w:rPr>
                <w:rFonts w:ascii="宋体" w:hAnsi="宋体"/>
                <w:color w:val="auto"/>
                <w:sz w:val="28"/>
                <w:szCs w:val="28"/>
              </w:rPr>
            </w:pPr>
            <w:r>
              <w:rPr>
                <w:rFonts w:hint="eastAsia" w:ascii="宋体" w:hAnsi="宋体"/>
                <w:color w:val="auto"/>
                <w:sz w:val="28"/>
                <w:szCs w:val="28"/>
              </w:rPr>
              <w:t>19.蓄电池必须拥有高安全性，作为后备电源，蓄电池为重要的部门和设备提供电力保障，因此蓄电池的安全性至关重要；须提供对应的“高安全性蓄电池”国家级机构权威证明证书复印件，并加盖原厂公章。</w:t>
            </w:r>
          </w:p>
          <w:p w14:paraId="1E1FEF55">
            <w:pPr>
              <w:spacing w:line="460" w:lineRule="exact"/>
              <w:rPr>
                <w:rFonts w:ascii="宋体" w:hAnsi="宋体"/>
                <w:color w:val="000000" w:themeColor="text1"/>
                <w:sz w:val="28"/>
                <w:szCs w:val="28"/>
              </w:rPr>
            </w:pPr>
            <w:r>
              <w:rPr>
                <w:rFonts w:hint="eastAsia" w:ascii="宋体" w:hAnsi="宋体"/>
                <w:color w:val="000000" w:themeColor="text1"/>
                <w:sz w:val="28"/>
                <w:szCs w:val="28"/>
              </w:rPr>
              <w:t>20.供应商需提供蓄电池生产厂家针对此项目出具的售后质保承诺函复印件（叁年原厂免费质保服务），并加盖原厂公章。</w:t>
            </w:r>
          </w:p>
          <w:p w14:paraId="60726E17">
            <w:pPr>
              <w:spacing w:line="460" w:lineRule="exact"/>
              <w:rPr>
                <w:rFonts w:ascii="宋体" w:hAnsi="宋体"/>
                <w:color w:val="000000" w:themeColor="text1"/>
                <w:sz w:val="28"/>
                <w:szCs w:val="28"/>
              </w:rPr>
            </w:pPr>
            <w:r>
              <w:rPr>
                <w:rFonts w:hint="eastAsia" w:ascii="宋体" w:hAnsi="宋体"/>
                <w:color w:val="000000" w:themeColor="text1"/>
                <w:sz w:val="28"/>
                <w:szCs w:val="28"/>
              </w:rPr>
              <w:t>21.供应商需提供蓄电池生产厂家针对此项目出具的项目授权函复印件，并加盖原厂公章。</w:t>
            </w:r>
          </w:p>
          <w:p w14:paraId="2A83238C">
            <w:pPr>
              <w:spacing w:line="460" w:lineRule="exact"/>
              <w:rPr>
                <w:rFonts w:ascii="宋体" w:hAnsi="宋体"/>
                <w:color w:val="000000" w:themeColor="text1"/>
                <w:sz w:val="28"/>
                <w:szCs w:val="28"/>
              </w:rPr>
            </w:pPr>
            <w:r>
              <w:rPr>
                <w:rFonts w:hint="eastAsia" w:ascii="宋体" w:hAnsi="宋体"/>
                <w:color w:val="000000" w:themeColor="text1"/>
                <w:sz w:val="28"/>
                <w:szCs w:val="28"/>
              </w:rPr>
              <w:t>2</w:t>
            </w:r>
            <w:r>
              <w:rPr>
                <w:rFonts w:ascii="宋体" w:hAnsi="宋体"/>
                <w:color w:val="000000" w:themeColor="text1"/>
                <w:sz w:val="28"/>
                <w:szCs w:val="28"/>
              </w:rPr>
              <w:t>2</w:t>
            </w:r>
            <w:r>
              <w:rPr>
                <w:rFonts w:hint="eastAsia" w:ascii="宋体" w:hAnsi="宋体"/>
                <w:color w:val="000000" w:themeColor="text1"/>
                <w:sz w:val="28"/>
                <w:szCs w:val="28"/>
              </w:rPr>
              <w:t>.辅料符合国家标准。原废旧电池由成交人回收、规范环保处理。相关费用包含在投标报价内。</w:t>
            </w:r>
          </w:p>
        </w:tc>
        <w:tc>
          <w:tcPr>
            <w:tcW w:w="1141" w:type="dxa"/>
            <w:tcBorders>
              <w:top w:val="single" w:color="auto" w:sz="4" w:space="0"/>
              <w:left w:val="single" w:color="auto" w:sz="4" w:space="0"/>
              <w:bottom w:val="single" w:color="auto" w:sz="4" w:space="0"/>
              <w:right w:val="single" w:color="auto" w:sz="4" w:space="0"/>
            </w:tcBorders>
            <w:vAlign w:val="center"/>
          </w:tcPr>
          <w:p w14:paraId="5943CAA6">
            <w:pPr>
              <w:spacing w:line="460" w:lineRule="exact"/>
              <w:rPr>
                <w:rFonts w:ascii="宋体" w:hAnsi="宋体"/>
                <w:sz w:val="28"/>
                <w:szCs w:val="28"/>
              </w:rPr>
            </w:pPr>
            <w:r>
              <w:rPr>
                <w:rFonts w:hint="eastAsia" w:ascii="宋体" w:hAnsi="宋体"/>
                <w:sz w:val="28"/>
                <w:szCs w:val="28"/>
              </w:rPr>
              <w:t>321节</w:t>
            </w:r>
          </w:p>
        </w:tc>
      </w:tr>
      <w:tr w14:paraId="6324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8F4E62">
            <w:pPr>
              <w:spacing w:line="460" w:lineRule="exact"/>
              <w:jc w:val="center"/>
              <w:rPr>
                <w:rFonts w:ascii="宋体" w:hAnsi="宋体"/>
                <w:sz w:val="28"/>
                <w:szCs w:val="28"/>
              </w:rPr>
            </w:pPr>
            <w:r>
              <w:rPr>
                <w:rFonts w:hint="eastAsia" w:ascii="宋体" w:hAnsi="宋体"/>
                <w:sz w:val="28"/>
                <w:szCs w:val="28"/>
              </w:rPr>
              <w:t>2</w:t>
            </w:r>
          </w:p>
        </w:tc>
        <w:tc>
          <w:tcPr>
            <w:tcW w:w="1616" w:type="dxa"/>
            <w:tcBorders>
              <w:top w:val="single" w:color="auto" w:sz="4" w:space="0"/>
              <w:left w:val="single" w:color="auto" w:sz="4" w:space="0"/>
              <w:bottom w:val="single" w:color="auto" w:sz="4" w:space="0"/>
              <w:right w:val="single" w:color="auto" w:sz="4" w:space="0"/>
            </w:tcBorders>
            <w:vAlign w:val="center"/>
          </w:tcPr>
          <w:p w14:paraId="2A8FD818">
            <w:pPr>
              <w:spacing w:line="460" w:lineRule="exact"/>
              <w:rPr>
                <w:rFonts w:ascii="宋体" w:hAnsi="宋体"/>
                <w:sz w:val="28"/>
                <w:szCs w:val="28"/>
              </w:rPr>
            </w:pPr>
            <w:r>
              <w:rPr>
                <w:rFonts w:hint="eastAsia" w:ascii="宋体" w:hAnsi="宋体"/>
                <w:sz w:val="28"/>
                <w:szCs w:val="28"/>
              </w:rPr>
              <w:t>调试安装</w:t>
            </w:r>
          </w:p>
        </w:tc>
        <w:tc>
          <w:tcPr>
            <w:tcW w:w="6138" w:type="dxa"/>
            <w:tcBorders>
              <w:top w:val="single" w:color="auto" w:sz="4" w:space="0"/>
              <w:left w:val="single" w:color="auto" w:sz="4" w:space="0"/>
              <w:bottom w:val="single" w:color="auto" w:sz="4" w:space="0"/>
              <w:right w:val="single" w:color="auto" w:sz="4" w:space="0"/>
            </w:tcBorders>
          </w:tcPr>
          <w:p w14:paraId="632F5328">
            <w:pPr>
              <w:pStyle w:val="76"/>
              <w:spacing w:line="460" w:lineRule="exact"/>
              <w:ind w:firstLine="0" w:firstLineChars="0"/>
              <w:rPr>
                <w:rFonts w:ascii="宋体" w:hAnsi="宋体"/>
                <w:sz w:val="28"/>
                <w:szCs w:val="28"/>
              </w:rPr>
            </w:pPr>
            <w:r>
              <w:rPr>
                <w:rFonts w:hint="eastAsia" w:ascii="宋体" w:hAnsi="宋体"/>
                <w:sz w:val="28"/>
                <w:szCs w:val="28"/>
              </w:rPr>
              <w:t>负责废旧电池拆除、回收</w:t>
            </w:r>
          </w:p>
          <w:p w14:paraId="1B11FC72">
            <w:pPr>
              <w:pStyle w:val="76"/>
              <w:spacing w:line="460" w:lineRule="exact"/>
              <w:ind w:firstLine="0" w:firstLineChars="0"/>
              <w:rPr>
                <w:rFonts w:ascii="宋体" w:hAnsi="宋体"/>
                <w:sz w:val="28"/>
                <w:szCs w:val="28"/>
              </w:rPr>
            </w:pPr>
            <w:r>
              <w:rPr>
                <w:rFonts w:hint="eastAsia" w:ascii="宋体" w:hAnsi="宋体"/>
                <w:sz w:val="28"/>
                <w:szCs w:val="28"/>
              </w:rPr>
              <w:t>EPS箱主机检修</w:t>
            </w:r>
          </w:p>
          <w:p w14:paraId="69B9F87C">
            <w:pPr>
              <w:pStyle w:val="76"/>
              <w:spacing w:line="460" w:lineRule="exact"/>
              <w:ind w:firstLine="0" w:firstLineChars="0"/>
              <w:rPr>
                <w:rFonts w:ascii="宋体" w:hAnsi="宋体"/>
                <w:sz w:val="28"/>
                <w:szCs w:val="28"/>
              </w:rPr>
            </w:pPr>
            <w:r>
              <w:rPr>
                <w:rFonts w:hint="eastAsia" w:ascii="宋体" w:hAnsi="宋体"/>
                <w:sz w:val="28"/>
                <w:szCs w:val="28"/>
              </w:rPr>
              <w:t>负责新电池安装调试、确保正常使用。</w:t>
            </w:r>
          </w:p>
          <w:p w14:paraId="34D460A2">
            <w:pPr>
              <w:pStyle w:val="76"/>
              <w:spacing w:line="460" w:lineRule="exact"/>
              <w:ind w:firstLine="0" w:firstLineChars="0"/>
              <w:rPr>
                <w:rFonts w:ascii="宋体" w:hAnsi="宋体"/>
                <w:kern w:val="2"/>
                <w:sz w:val="28"/>
                <w:szCs w:val="28"/>
              </w:rPr>
            </w:pPr>
            <w:r>
              <w:rPr>
                <w:rFonts w:hint="eastAsia" w:ascii="宋体" w:hAnsi="宋体"/>
                <w:sz w:val="28"/>
                <w:szCs w:val="28"/>
              </w:rPr>
              <w:t>安装调试交付日起算，质保期三年。</w:t>
            </w:r>
          </w:p>
        </w:tc>
        <w:tc>
          <w:tcPr>
            <w:tcW w:w="1141" w:type="dxa"/>
            <w:tcBorders>
              <w:top w:val="single" w:color="auto" w:sz="4" w:space="0"/>
              <w:left w:val="single" w:color="auto" w:sz="4" w:space="0"/>
              <w:bottom w:val="single" w:color="auto" w:sz="4" w:space="0"/>
              <w:right w:val="single" w:color="auto" w:sz="4" w:space="0"/>
            </w:tcBorders>
            <w:vAlign w:val="center"/>
          </w:tcPr>
          <w:p w14:paraId="50548D97">
            <w:pPr>
              <w:spacing w:line="460" w:lineRule="exact"/>
              <w:rPr>
                <w:rFonts w:ascii="宋体" w:hAnsi="宋体"/>
                <w:sz w:val="28"/>
                <w:szCs w:val="28"/>
              </w:rPr>
            </w:pPr>
          </w:p>
        </w:tc>
      </w:tr>
    </w:tbl>
    <w:p w14:paraId="314B9DFB">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七.详细清单</w:t>
      </w:r>
    </w:p>
    <w:tbl>
      <w:tblPr>
        <w:tblStyle w:val="35"/>
        <w:tblW w:w="9123" w:type="dxa"/>
        <w:jc w:val="center"/>
        <w:tblLayout w:type="autofit"/>
        <w:tblCellMar>
          <w:top w:w="0" w:type="dxa"/>
          <w:left w:w="108" w:type="dxa"/>
          <w:bottom w:w="0" w:type="dxa"/>
          <w:right w:w="108" w:type="dxa"/>
        </w:tblCellMar>
      </w:tblPr>
      <w:tblGrid>
        <w:gridCol w:w="1752"/>
        <w:gridCol w:w="3042"/>
        <w:gridCol w:w="1416"/>
        <w:gridCol w:w="1559"/>
        <w:gridCol w:w="1354"/>
      </w:tblGrid>
      <w:tr w14:paraId="65B385F9">
        <w:tblPrEx>
          <w:tblCellMar>
            <w:top w:w="0" w:type="dxa"/>
            <w:left w:w="108" w:type="dxa"/>
            <w:bottom w:w="0" w:type="dxa"/>
            <w:right w:w="108" w:type="dxa"/>
          </w:tblCellMar>
        </w:tblPrEx>
        <w:trPr>
          <w:trHeight w:val="559" w:hRule="atLeast"/>
          <w:jc w:val="center"/>
        </w:trPr>
        <w:tc>
          <w:tcPr>
            <w:tcW w:w="1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7A444">
            <w:pPr>
              <w:widowControl/>
              <w:jc w:val="center"/>
              <w:rPr>
                <w:rFonts w:ascii="宋体" w:hAnsi="宋体" w:cs="宋体"/>
                <w:b/>
                <w:bCs/>
                <w:kern w:val="0"/>
                <w:sz w:val="24"/>
              </w:rPr>
            </w:pPr>
            <w:bookmarkStart w:id="6" w:name="OLE_LINK2"/>
            <w:bookmarkStart w:id="7" w:name="OLE_LINK1"/>
            <w:r>
              <w:rPr>
                <w:rFonts w:hint="eastAsia" w:ascii="宋体" w:hAnsi="宋体" w:cs="宋体"/>
                <w:b/>
                <w:bCs/>
                <w:kern w:val="0"/>
                <w:sz w:val="24"/>
              </w:rPr>
              <w:t>楼宇</w:t>
            </w:r>
          </w:p>
        </w:tc>
        <w:tc>
          <w:tcPr>
            <w:tcW w:w="3042" w:type="dxa"/>
            <w:tcBorders>
              <w:top w:val="single" w:color="auto" w:sz="4" w:space="0"/>
              <w:left w:val="nil"/>
              <w:bottom w:val="single" w:color="auto" w:sz="4" w:space="0"/>
              <w:right w:val="single" w:color="auto" w:sz="4" w:space="0"/>
            </w:tcBorders>
            <w:shd w:val="clear" w:color="auto" w:fill="auto"/>
            <w:noWrap/>
            <w:vAlign w:val="center"/>
          </w:tcPr>
          <w:p w14:paraId="58958AB5">
            <w:pPr>
              <w:widowControl/>
              <w:jc w:val="center"/>
              <w:rPr>
                <w:rFonts w:ascii="宋体" w:hAnsi="宋体" w:cs="宋体"/>
                <w:b/>
                <w:bCs/>
                <w:kern w:val="0"/>
                <w:sz w:val="24"/>
              </w:rPr>
            </w:pPr>
            <w:r>
              <w:rPr>
                <w:rFonts w:hint="eastAsia" w:ascii="宋体" w:hAnsi="宋体" w:cs="宋体"/>
                <w:b/>
                <w:bCs/>
                <w:kern w:val="0"/>
                <w:sz w:val="24"/>
              </w:rPr>
              <w:t>位置</w:t>
            </w:r>
          </w:p>
        </w:tc>
        <w:tc>
          <w:tcPr>
            <w:tcW w:w="1416" w:type="dxa"/>
            <w:tcBorders>
              <w:top w:val="single" w:color="auto" w:sz="4" w:space="0"/>
              <w:left w:val="nil"/>
              <w:bottom w:val="single" w:color="auto" w:sz="4" w:space="0"/>
              <w:right w:val="single" w:color="auto" w:sz="4" w:space="0"/>
            </w:tcBorders>
            <w:shd w:val="clear" w:color="auto" w:fill="auto"/>
            <w:noWrap/>
            <w:vAlign w:val="center"/>
          </w:tcPr>
          <w:p w14:paraId="25DBCB0A">
            <w:pPr>
              <w:widowControl/>
              <w:jc w:val="center"/>
              <w:rPr>
                <w:rFonts w:ascii="宋体" w:hAnsi="宋体" w:cs="宋体"/>
                <w:b/>
                <w:bCs/>
                <w:kern w:val="0"/>
                <w:sz w:val="24"/>
              </w:rPr>
            </w:pPr>
            <w:r>
              <w:rPr>
                <w:rFonts w:hint="eastAsia" w:ascii="宋体" w:hAnsi="宋体" w:cs="宋体"/>
                <w:b/>
                <w:bCs/>
                <w:kern w:val="0"/>
                <w:sz w:val="24"/>
              </w:rPr>
              <w:t>EPS柜数量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C714C47">
            <w:pPr>
              <w:widowControl/>
              <w:jc w:val="center"/>
              <w:rPr>
                <w:rFonts w:ascii="宋体" w:hAnsi="宋体" w:cs="宋体"/>
                <w:b/>
                <w:bCs/>
                <w:kern w:val="0"/>
                <w:sz w:val="24"/>
              </w:rPr>
            </w:pPr>
            <w:r>
              <w:rPr>
                <w:rFonts w:hint="eastAsia" w:ascii="宋体" w:hAnsi="宋体" w:cs="宋体"/>
                <w:b/>
                <w:bCs/>
                <w:kern w:val="0"/>
                <w:sz w:val="24"/>
              </w:rPr>
              <w:t>电池型号</w:t>
            </w:r>
          </w:p>
        </w:tc>
        <w:tc>
          <w:tcPr>
            <w:tcW w:w="1354" w:type="dxa"/>
            <w:tcBorders>
              <w:top w:val="single" w:color="auto" w:sz="4" w:space="0"/>
              <w:left w:val="nil"/>
              <w:bottom w:val="single" w:color="auto" w:sz="4" w:space="0"/>
              <w:right w:val="single" w:color="auto" w:sz="4" w:space="0"/>
            </w:tcBorders>
            <w:shd w:val="clear" w:color="auto" w:fill="auto"/>
            <w:noWrap/>
            <w:vAlign w:val="center"/>
          </w:tcPr>
          <w:p w14:paraId="6C4C705B">
            <w:pPr>
              <w:widowControl/>
              <w:jc w:val="center"/>
              <w:rPr>
                <w:rFonts w:ascii="宋体" w:hAnsi="宋体" w:cs="宋体"/>
                <w:b/>
                <w:bCs/>
                <w:kern w:val="0"/>
                <w:sz w:val="24"/>
              </w:rPr>
            </w:pPr>
            <w:r>
              <w:rPr>
                <w:rFonts w:hint="eastAsia" w:ascii="宋体" w:hAnsi="宋体" w:cs="宋体"/>
                <w:b/>
                <w:bCs/>
                <w:kern w:val="0"/>
                <w:sz w:val="24"/>
              </w:rPr>
              <w:t>电池数量</w:t>
            </w:r>
          </w:p>
        </w:tc>
      </w:tr>
      <w:tr w14:paraId="34183BCF">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067B765A">
            <w:pPr>
              <w:widowControl/>
              <w:jc w:val="center"/>
              <w:rPr>
                <w:rFonts w:ascii="宋体" w:hAnsi="宋体" w:cs="宋体"/>
                <w:kern w:val="0"/>
                <w:sz w:val="24"/>
              </w:rPr>
            </w:pPr>
            <w:r>
              <w:rPr>
                <w:rFonts w:hint="eastAsia" w:ascii="宋体" w:hAnsi="宋体" w:cs="宋体"/>
                <w:kern w:val="0"/>
                <w:sz w:val="24"/>
              </w:rPr>
              <w:t>宿舍4、5号楼</w:t>
            </w:r>
          </w:p>
        </w:tc>
        <w:tc>
          <w:tcPr>
            <w:tcW w:w="3042" w:type="dxa"/>
            <w:tcBorders>
              <w:top w:val="nil"/>
              <w:left w:val="nil"/>
              <w:bottom w:val="single" w:color="auto" w:sz="4" w:space="0"/>
              <w:right w:val="single" w:color="auto" w:sz="4" w:space="0"/>
            </w:tcBorders>
            <w:shd w:val="clear" w:color="auto" w:fill="auto"/>
            <w:noWrap/>
            <w:vAlign w:val="center"/>
          </w:tcPr>
          <w:p w14:paraId="7B4BD0C3">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0A873E4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0179541">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F8320F4">
            <w:pPr>
              <w:widowControl/>
              <w:jc w:val="center"/>
              <w:rPr>
                <w:rFonts w:ascii="宋体" w:hAnsi="宋体" w:cs="宋体"/>
                <w:kern w:val="0"/>
                <w:sz w:val="24"/>
              </w:rPr>
            </w:pPr>
            <w:r>
              <w:rPr>
                <w:rFonts w:hint="eastAsia" w:ascii="宋体" w:hAnsi="宋体" w:cs="宋体"/>
                <w:kern w:val="0"/>
                <w:sz w:val="24"/>
              </w:rPr>
              <w:t>8</w:t>
            </w:r>
          </w:p>
        </w:tc>
      </w:tr>
      <w:tr w14:paraId="79ED5D3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A3E6EA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8F89CE3">
            <w:pPr>
              <w:widowControl/>
              <w:jc w:val="center"/>
              <w:rPr>
                <w:rFonts w:ascii="宋体" w:hAnsi="宋体" w:cs="宋体"/>
                <w:kern w:val="0"/>
                <w:sz w:val="24"/>
              </w:rPr>
            </w:pPr>
            <w:r>
              <w:rPr>
                <w:rFonts w:hint="eastAsia" w:ascii="宋体" w:hAnsi="宋体" w:cs="宋体"/>
                <w:kern w:val="0"/>
                <w:sz w:val="24"/>
              </w:rPr>
              <w:t>4号楼一层配电间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5AB7D22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317A0A2">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CE23A2E">
            <w:pPr>
              <w:widowControl/>
              <w:jc w:val="center"/>
              <w:rPr>
                <w:rFonts w:ascii="宋体" w:hAnsi="宋体" w:cs="宋体"/>
                <w:kern w:val="0"/>
                <w:sz w:val="24"/>
              </w:rPr>
            </w:pPr>
            <w:r>
              <w:rPr>
                <w:rFonts w:hint="eastAsia" w:ascii="宋体" w:hAnsi="宋体" w:cs="宋体"/>
                <w:kern w:val="0"/>
                <w:sz w:val="24"/>
              </w:rPr>
              <w:t>8</w:t>
            </w:r>
          </w:p>
        </w:tc>
      </w:tr>
      <w:tr w14:paraId="75F7379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E6F95E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6156489">
            <w:pPr>
              <w:widowControl/>
              <w:jc w:val="center"/>
              <w:rPr>
                <w:rFonts w:ascii="宋体" w:hAnsi="宋体" w:cs="宋体"/>
                <w:kern w:val="0"/>
                <w:sz w:val="24"/>
              </w:rPr>
            </w:pPr>
            <w:r>
              <w:rPr>
                <w:rFonts w:hint="eastAsia" w:ascii="宋体" w:hAnsi="宋体" w:cs="宋体"/>
                <w:kern w:val="0"/>
                <w:sz w:val="24"/>
              </w:rPr>
              <w:t>5号楼一层配电间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5327C6B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376E14F">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50CD2C2C">
            <w:pPr>
              <w:widowControl/>
              <w:jc w:val="center"/>
              <w:rPr>
                <w:rFonts w:ascii="宋体" w:hAnsi="宋体" w:cs="宋体"/>
                <w:kern w:val="0"/>
                <w:sz w:val="24"/>
              </w:rPr>
            </w:pPr>
            <w:r>
              <w:rPr>
                <w:rFonts w:hint="eastAsia" w:ascii="宋体" w:hAnsi="宋体" w:cs="宋体"/>
                <w:kern w:val="0"/>
                <w:sz w:val="24"/>
              </w:rPr>
              <w:t>8</w:t>
            </w:r>
          </w:p>
        </w:tc>
      </w:tr>
      <w:tr w14:paraId="3339F3A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AD729E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37E07EF">
            <w:pPr>
              <w:widowControl/>
              <w:jc w:val="center"/>
              <w:rPr>
                <w:rFonts w:ascii="宋体" w:hAnsi="宋体" w:cs="宋体"/>
                <w:kern w:val="0"/>
                <w:sz w:val="24"/>
              </w:rPr>
            </w:pPr>
            <w:r>
              <w:rPr>
                <w:rFonts w:hint="eastAsia" w:ascii="宋体" w:hAnsi="宋体" w:cs="宋体"/>
                <w:kern w:val="0"/>
                <w:sz w:val="24"/>
              </w:rPr>
              <w:t>4号楼二层配单间</w:t>
            </w:r>
          </w:p>
        </w:tc>
        <w:tc>
          <w:tcPr>
            <w:tcW w:w="1416" w:type="dxa"/>
            <w:tcBorders>
              <w:top w:val="nil"/>
              <w:left w:val="nil"/>
              <w:bottom w:val="single" w:color="auto" w:sz="4" w:space="0"/>
              <w:right w:val="single" w:color="auto" w:sz="4" w:space="0"/>
            </w:tcBorders>
            <w:shd w:val="clear" w:color="auto" w:fill="auto"/>
            <w:noWrap/>
            <w:vAlign w:val="center"/>
          </w:tcPr>
          <w:p w14:paraId="4C2C0ED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2D8B08D">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062F908D">
            <w:pPr>
              <w:widowControl/>
              <w:jc w:val="center"/>
              <w:rPr>
                <w:rFonts w:ascii="宋体" w:hAnsi="宋体" w:cs="宋体"/>
                <w:kern w:val="0"/>
                <w:sz w:val="24"/>
              </w:rPr>
            </w:pPr>
            <w:r>
              <w:rPr>
                <w:rFonts w:hint="eastAsia" w:ascii="宋体" w:hAnsi="宋体" w:cs="宋体"/>
                <w:kern w:val="0"/>
                <w:sz w:val="24"/>
              </w:rPr>
              <w:t>8</w:t>
            </w:r>
          </w:p>
        </w:tc>
      </w:tr>
      <w:tr w14:paraId="624C149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C76DA9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050B866">
            <w:pPr>
              <w:widowControl/>
              <w:jc w:val="center"/>
              <w:rPr>
                <w:rFonts w:ascii="宋体" w:hAnsi="宋体" w:cs="宋体"/>
                <w:kern w:val="0"/>
                <w:sz w:val="24"/>
              </w:rPr>
            </w:pPr>
            <w:r>
              <w:rPr>
                <w:rFonts w:hint="eastAsia" w:ascii="宋体" w:hAnsi="宋体" w:cs="宋体"/>
                <w:kern w:val="0"/>
                <w:sz w:val="24"/>
              </w:rPr>
              <w:t>4号楼三层配单间</w:t>
            </w:r>
          </w:p>
        </w:tc>
        <w:tc>
          <w:tcPr>
            <w:tcW w:w="1416" w:type="dxa"/>
            <w:tcBorders>
              <w:top w:val="nil"/>
              <w:left w:val="nil"/>
              <w:bottom w:val="single" w:color="auto" w:sz="4" w:space="0"/>
              <w:right w:val="single" w:color="auto" w:sz="4" w:space="0"/>
            </w:tcBorders>
            <w:shd w:val="clear" w:color="auto" w:fill="auto"/>
            <w:noWrap/>
            <w:vAlign w:val="center"/>
          </w:tcPr>
          <w:p w14:paraId="57C3506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F6012D3">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114890BF">
            <w:pPr>
              <w:widowControl/>
              <w:jc w:val="center"/>
              <w:rPr>
                <w:rFonts w:ascii="宋体" w:hAnsi="宋体" w:cs="宋体"/>
                <w:kern w:val="0"/>
                <w:sz w:val="24"/>
              </w:rPr>
            </w:pPr>
            <w:r>
              <w:rPr>
                <w:rFonts w:hint="eastAsia" w:ascii="宋体" w:hAnsi="宋体" w:cs="宋体"/>
                <w:kern w:val="0"/>
                <w:sz w:val="24"/>
              </w:rPr>
              <w:t>8</w:t>
            </w:r>
          </w:p>
        </w:tc>
      </w:tr>
      <w:tr w14:paraId="315E454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FBFA32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3C2DA5A">
            <w:pPr>
              <w:widowControl/>
              <w:jc w:val="center"/>
              <w:rPr>
                <w:rFonts w:ascii="宋体" w:hAnsi="宋体" w:cs="宋体"/>
                <w:kern w:val="0"/>
                <w:sz w:val="24"/>
              </w:rPr>
            </w:pPr>
            <w:r>
              <w:rPr>
                <w:rFonts w:hint="eastAsia" w:ascii="宋体" w:hAnsi="宋体" w:cs="宋体"/>
                <w:kern w:val="0"/>
                <w:sz w:val="24"/>
              </w:rPr>
              <w:t>4号楼四层配单间</w:t>
            </w:r>
          </w:p>
        </w:tc>
        <w:tc>
          <w:tcPr>
            <w:tcW w:w="1416" w:type="dxa"/>
            <w:tcBorders>
              <w:top w:val="nil"/>
              <w:left w:val="nil"/>
              <w:bottom w:val="single" w:color="auto" w:sz="4" w:space="0"/>
              <w:right w:val="single" w:color="auto" w:sz="4" w:space="0"/>
            </w:tcBorders>
            <w:shd w:val="clear" w:color="auto" w:fill="auto"/>
            <w:noWrap/>
            <w:vAlign w:val="center"/>
          </w:tcPr>
          <w:p w14:paraId="253043C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A9CEB6B">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47AF6698">
            <w:pPr>
              <w:widowControl/>
              <w:jc w:val="center"/>
              <w:rPr>
                <w:rFonts w:ascii="宋体" w:hAnsi="宋体" w:cs="宋体"/>
                <w:kern w:val="0"/>
                <w:sz w:val="24"/>
              </w:rPr>
            </w:pPr>
            <w:r>
              <w:rPr>
                <w:rFonts w:hint="eastAsia" w:ascii="宋体" w:hAnsi="宋体" w:cs="宋体"/>
                <w:kern w:val="0"/>
                <w:sz w:val="24"/>
              </w:rPr>
              <w:t>8</w:t>
            </w:r>
          </w:p>
        </w:tc>
      </w:tr>
      <w:tr w14:paraId="67E890C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126164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F2D2539">
            <w:pPr>
              <w:widowControl/>
              <w:jc w:val="center"/>
              <w:rPr>
                <w:rFonts w:ascii="宋体" w:hAnsi="宋体" w:cs="宋体"/>
                <w:kern w:val="0"/>
                <w:sz w:val="24"/>
              </w:rPr>
            </w:pPr>
            <w:r>
              <w:rPr>
                <w:rFonts w:hint="eastAsia" w:ascii="宋体" w:hAnsi="宋体" w:cs="宋体"/>
                <w:kern w:val="0"/>
                <w:sz w:val="24"/>
              </w:rPr>
              <w:t>4号楼五层配单间</w:t>
            </w:r>
          </w:p>
        </w:tc>
        <w:tc>
          <w:tcPr>
            <w:tcW w:w="1416" w:type="dxa"/>
            <w:tcBorders>
              <w:top w:val="nil"/>
              <w:left w:val="nil"/>
              <w:bottom w:val="single" w:color="auto" w:sz="4" w:space="0"/>
              <w:right w:val="single" w:color="auto" w:sz="4" w:space="0"/>
            </w:tcBorders>
            <w:shd w:val="clear" w:color="auto" w:fill="auto"/>
            <w:noWrap/>
            <w:vAlign w:val="center"/>
          </w:tcPr>
          <w:p w14:paraId="280C3E1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64C100C">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7A053DD9">
            <w:pPr>
              <w:widowControl/>
              <w:jc w:val="center"/>
              <w:rPr>
                <w:rFonts w:ascii="宋体" w:hAnsi="宋体" w:cs="宋体"/>
                <w:kern w:val="0"/>
                <w:sz w:val="24"/>
              </w:rPr>
            </w:pPr>
            <w:r>
              <w:rPr>
                <w:rFonts w:hint="eastAsia" w:ascii="宋体" w:hAnsi="宋体" w:cs="宋体"/>
                <w:kern w:val="0"/>
                <w:sz w:val="24"/>
              </w:rPr>
              <w:t>8</w:t>
            </w:r>
          </w:p>
        </w:tc>
      </w:tr>
      <w:tr w14:paraId="56617BE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F0F226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A8B7DF9">
            <w:pPr>
              <w:widowControl/>
              <w:jc w:val="center"/>
              <w:rPr>
                <w:rFonts w:ascii="宋体" w:hAnsi="宋体" w:cs="宋体"/>
                <w:kern w:val="0"/>
                <w:sz w:val="24"/>
              </w:rPr>
            </w:pPr>
            <w:r>
              <w:rPr>
                <w:rFonts w:hint="eastAsia" w:ascii="宋体" w:hAnsi="宋体" w:cs="宋体"/>
                <w:kern w:val="0"/>
                <w:sz w:val="24"/>
              </w:rPr>
              <w:t>4号楼六层配单间</w:t>
            </w:r>
          </w:p>
        </w:tc>
        <w:tc>
          <w:tcPr>
            <w:tcW w:w="1416" w:type="dxa"/>
            <w:tcBorders>
              <w:top w:val="nil"/>
              <w:left w:val="nil"/>
              <w:bottom w:val="single" w:color="auto" w:sz="4" w:space="0"/>
              <w:right w:val="single" w:color="auto" w:sz="4" w:space="0"/>
            </w:tcBorders>
            <w:shd w:val="clear" w:color="auto" w:fill="auto"/>
            <w:noWrap/>
            <w:vAlign w:val="center"/>
          </w:tcPr>
          <w:p w14:paraId="75DB492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8593BB8">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226ED1CC">
            <w:pPr>
              <w:widowControl/>
              <w:jc w:val="center"/>
              <w:rPr>
                <w:rFonts w:ascii="宋体" w:hAnsi="宋体" w:cs="宋体"/>
                <w:kern w:val="0"/>
                <w:sz w:val="24"/>
              </w:rPr>
            </w:pPr>
            <w:r>
              <w:rPr>
                <w:rFonts w:hint="eastAsia" w:ascii="宋体" w:hAnsi="宋体" w:cs="宋体"/>
                <w:kern w:val="0"/>
                <w:sz w:val="24"/>
              </w:rPr>
              <w:t>8</w:t>
            </w:r>
          </w:p>
        </w:tc>
      </w:tr>
      <w:tr w14:paraId="6C77551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2B679C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E42F04D">
            <w:pPr>
              <w:widowControl/>
              <w:jc w:val="center"/>
              <w:rPr>
                <w:rFonts w:ascii="宋体" w:hAnsi="宋体" w:cs="宋体"/>
                <w:kern w:val="0"/>
                <w:sz w:val="24"/>
              </w:rPr>
            </w:pPr>
            <w:r>
              <w:rPr>
                <w:rFonts w:hint="eastAsia" w:ascii="宋体" w:hAnsi="宋体" w:cs="宋体"/>
                <w:kern w:val="0"/>
                <w:sz w:val="24"/>
              </w:rPr>
              <w:t>5号楼二层配电间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5E95653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AF11952">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736B1B63">
            <w:pPr>
              <w:widowControl/>
              <w:jc w:val="center"/>
              <w:rPr>
                <w:rFonts w:ascii="宋体" w:hAnsi="宋体" w:cs="宋体"/>
                <w:kern w:val="0"/>
                <w:sz w:val="24"/>
              </w:rPr>
            </w:pPr>
            <w:r>
              <w:rPr>
                <w:rFonts w:hint="eastAsia" w:ascii="宋体" w:hAnsi="宋体" w:cs="宋体"/>
                <w:kern w:val="0"/>
                <w:sz w:val="24"/>
              </w:rPr>
              <w:t>8</w:t>
            </w:r>
          </w:p>
        </w:tc>
      </w:tr>
      <w:tr w14:paraId="2302AF1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3C6C81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FA2F848">
            <w:pPr>
              <w:widowControl/>
              <w:jc w:val="center"/>
              <w:rPr>
                <w:rFonts w:ascii="宋体" w:hAnsi="宋体" w:cs="宋体"/>
                <w:kern w:val="0"/>
                <w:sz w:val="24"/>
              </w:rPr>
            </w:pPr>
            <w:r>
              <w:rPr>
                <w:rFonts w:hint="eastAsia" w:ascii="宋体" w:hAnsi="宋体" w:cs="宋体"/>
                <w:kern w:val="0"/>
                <w:sz w:val="24"/>
              </w:rPr>
              <w:t>5号楼三层配电间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443793F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75ACE88">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54E31261">
            <w:pPr>
              <w:widowControl/>
              <w:jc w:val="center"/>
              <w:rPr>
                <w:rFonts w:ascii="宋体" w:hAnsi="宋体" w:cs="宋体"/>
                <w:kern w:val="0"/>
                <w:sz w:val="24"/>
              </w:rPr>
            </w:pPr>
            <w:r>
              <w:rPr>
                <w:rFonts w:hint="eastAsia" w:ascii="宋体" w:hAnsi="宋体" w:cs="宋体"/>
                <w:kern w:val="0"/>
                <w:sz w:val="24"/>
              </w:rPr>
              <w:t>8</w:t>
            </w:r>
          </w:p>
        </w:tc>
      </w:tr>
      <w:tr w14:paraId="28B2B93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D63684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5473104">
            <w:pPr>
              <w:widowControl/>
              <w:jc w:val="center"/>
              <w:rPr>
                <w:rFonts w:ascii="宋体" w:hAnsi="宋体" w:cs="宋体"/>
                <w:kern w:val="0"/>
                <w:sz w:val="24"/>
              </w:rPr>
            </w:pPr>
            <w:r>
              <w:rPr>
                <w:rFonts w:hint="eastAsia" w:ascii="宋体" w:hAnsi="宋体" w:cs="宋体"/>
                <w:kern w:val="0"/>
                <w:sz w:val="24"/>
              </w:rPr>
              <w:t>5号楼四层配电间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6813333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A559158">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58654458">
            <w:pPr>
              <w:widowControl/>
              <w:jc w:val="center"/>
              <w:rPr>
                <w:rFonts w:ascii="宋体" w:hAnsi="宋体" w:cs="宋体"/>
                <w:kern w:val="0"/>
                <w:sz w:val="24"/>
              </w:rPr>
            </w:pPr>
            <w:r>
              <w:rPr>
                <w:rFonts w:hint="eastAsia" w:ascii="宋体" w:hAnsi="宋体" w:cs="宋体"/>
                <w:kern w:val="0"/>
                <w:sz w:val="24"/>
              </w:rPr>
              <w:t>8</w:t>
            </w:r>
          </w:p>
        </w:tc>
      </w:tr>
      <w:tr w14:paraId="6851DF5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214D4D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A74D4CD">
            <w:pPr>
              <w:widowControl/>
              <w:jc w:val="center"/>
              <w:rPr>
                <w:rFonts w:ascii="宋体" w:hAnsi="宋体" w:cs="宋体"/>
                <w:kern w:val="0"/>
                <w:sz w:val="24"/>
              </w:rPr>
            </w:pPr>
            <w:r>
              <w:rPr>
                <w:rFonts w:hint="eastAsia" w:ascii="宋体" w:hAnsi="宋体" w:cs="宋体"/>
                <w:kern w:val="0"/>
                <w:sz w:val="24"/>
              </w:rPr>
              <w:t>5号楼五层配电间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3BDB8AD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CEF5BBC">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2B15933C">
            <w:pPr>
              <w:widowControl/>
              <w:jc w:val="center"/>
              <w:rPr>
                <w:rFonts w:ascii="宋体" w:hAnsi="宋体" w:cs="宋体"/>
                <w:kern w:val="0"/>
                <w:sz w:val="24"/>
              </w:rPr>
            </w:pPr>
            <w:r>
              <w:rPr>
                <w:rFonts w:hint="eastAsia" w:ascii="宋体" w:hAnsi="宋体" w:cs="宋体"/>
                <w:kern w:val="0"/>
                <w:sz w:val="24"/>
              </w:rPr>
              <w:t>8</w:t>
            </w:r>
          </w:p>
        </w:tc>
      </w:tr>
      <w:tr w14:paraId="06EAC02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F1944F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F64828D">
            <w:pPr>
              <w:widowControl/>
              <w:jc w:val="center"/>
              <w:rPr>
                <w:rFonts w:ascii="宋体" w:hAnsi="宋体" w:cs="宋体"/>
                <w:kern w:val="0"/>
                <w:sz w:val="24"/>
              </w:rPr>
            </w:pPr>
            <w:r>
              <w:rPr>
                <w:rFonts w:hint="eastAsia" w:ascii="宋体" w:hAnsi="宋体" w:cs="宋体"/>
                <w:kern w:val="0"/>
                <w:sz w:val="24"/>
              </w:rPr>
              <w:t>5号楼六层配电间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2DE08CE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4730468">
            <w:pPr>
              <w:widowControl/>
              <w:jc w:val="center"/>
              <w:rPr>
                <w:rFonts w:ascii="宋体" w:hAnsi="宋体" w:cs="宋体"/>
                <w:kern w:val="0"/>
                <w:sz w:val="24"/>
              </w:rPr>
            </w:pPr>
            <w:r>
              <w:rPr>
                <w:rFonts w:hint="eastAsia" w:ascii="宋体" w:hAnsi="宋体" w:cs="宋体"/>
                <w:kern w:val="0"/>
                <w:sz w:val="24"/>
              </w:rPr>
              <w:t>12V/18ah</w:t>
            </w:r>
          </w:p>
        </w:tc>
        <w:tc>
          <w:tcPr>
            <w:tcW w:w="1354" w:type="dxa"/>
            <w:tcBorders>
              <w:top w:val="nil"/>
              <w:left w:val="nil"/>
              <w:bottom w:val="single" w:color="auto" w:sz="4" w:space="0"/>
              <w:right w:val="single" w:color="auto" w:sz="4" w:space="0"/>
            </w:tcBorders>
            <w:shd w:val="clear" w:color="auto" w:fill="auto"/>
            <w:noWrap/>
            <w:vAlign w:val="center"/>
          </w:tcPr>
          <w:p w14:paraId="032FDD2E">
            <w:pPr>
              <w:widowControl/>
              <w:jc w:val="center"/>
              <w:rPr>
                <w:rFonts w:ascii="宋体" w:hAnsi="宋体" w:cs="宋体"/>
                <w:kern w:val="0"/>
                <w:sz w:val="24"/>
              </w:rPr>
            </w:pPr>
            <w:r>
              <w:rPr>
                <w:rFonts w:hint="eastAsia" w:ascii="宋体" w:hAnsi="宋体" w:cs="宋体"/>
                <w:kern w:val="0"/>
                <w:sz w:val="24"/>
              </w:rPr>
              <w:t>8</w:t>
            </w:r>
          </w:p>
        </w:tc>
      </w:tr>
      <w:tr w14:paraId="3C9BF7EC">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6BAAE352">
            <w:pPr>
              <w:widowControl/>
              <w:jc w:val="center"/>
              <w:rPr>
                <w:rFonts w:ascii="宋体" w:hAnsi="宋体" w:cs="宋体"/>
                <w:kern w:val="0"/>
                <w:sz w:val="24"/>
              </w:rPr>
            </w:pPr>
            <w:r>
              <w:rPr>
                <w:rFonts w:hint="eastAsia" w:ascii="宋体" w:hAnsi="宋体" w:cs="宋体"/>
                <w:kern w:val="0"/>
                <w:sz w:val="24"/>
              </w:rPr>
              <w:t>南食堂</w:t>
            </w:r>
          </w:p>
        </w:tc>
        <w:tc>
          <w:tcPr>
            <w:tcW w:w="3042" w:type="dxa"/>
            <w:tcBorders>
              <w:top w:val="nil"/>
              <w:left w:val="nil"/>
              <w:bottom w:val="single" w:color="auto" w:sz="4" w:space="0"/>
              <w:right w:val="single" w:color="auto" w:sz="4" w:space="0"/>
            </w:tcBorders>
            <w:shd w:val="clear" w:color="auto" w:fill="auto"/>
            <w:noWrap/>
            <w:vAlign w:val="center"/>
          </w:tcPr>
          <w:p w14:paraId="24FB7C76">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38E7A41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D971F0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0FD40E0">
            <w:pPr>
              <w:widowControl/>
              <w:jc w:val="center"/>
              <w:rPr>
                <w:rFonts w:ascii="宋体" w:hAnsi="宋体" w:cs="宋体"/>
                <w:kern w:val="0"/>
                <w:sz w:val="24"/>
              </w:rPr>
            </w:pPr>
            <w:r>
              <w:rPr>
                <w:rFonts w:hint="eastAsia" w:ascii="宋体" w:hAnsi="宋体" w:cs="宋体"/>
                <w:kern w:val="0"/>
                <w:sz w:val="24"/>
              </w:rPr>
              <w:t>2</w:t>
            </w:r>
          </w:p>
        </w:tc>
      </w:tr>
      <w:tr w14:paraId="47965D0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4E7489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7A3FFBF">
            <w:pPr>
              <w:widowControl/>
              <w:jc w:val="center"/>
              <w:rPr>
                <w:rFonts w:ascii="宋体" w:hAnsi="宋体" w:cs="宋体"/>
                <w:kern w:val="0"/>
                <w:sz w:val="24"/>
              </w:rPr>
            </w:pPr>
            <w:r>
              <w:rPr>
                <w:rFonts w:hint="eastAsia" w:ascii="宋体" w:hAnsi="宋体" w:cs="宋体"/>
                <w:kern w:val="0"/>
                <w:sz w:val="24"/>
              </w:rPr>
              <w:t>一层配电间</w:t>
            </w:r>
          </w:p>
        </w:tc>
        <w:tc>
          <w:tcPr>
            <w:tcW w:w="1416" w:type="dxa"/>
            <w:tcBorders>
              <w:top w:val="nil"/>
              <w:left w:val="nil"/>
              <w:bottom w:val="single" w:color="auto" w:sz="4" w:space="0"/>
              <w:right w:val="single" w:color="auto" w:sz="4" w:space="0"/>
            </w:tcBorders>
            <w:shd w:val="clear" w:color="auto" w:fill="auto"/>
            <w:noWrap/>
            <w:vAlign w:val="center"/>
          </w:tcPr>
          <w:p w14:paraId="6168359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B2EE815">
            <w:pPr>
              <w:widowControl/>
              <w:jc w:val="center"/>
              <w:rPr>
                <w:rFonts w:ascii="宋体" w:hAnsi="宋体" w:cs="宋体"/>
                <w:kern w:val="0"/>
                <w:sz w:val="24"/>
              </w:rPr>
            </w:pPr>
            <w:r>
              <w:rPr>
                <w:rFonts w:hint="eastAsia" w:ascii="宋体" w:hAnsi="宋体" w:cs="宋体"/>
                <w:kern w:val="0"/>
                <w:sz w:val="24"/>
              </w:rPr>
              <w:t>12V/26ah</w:t>
            </w:r>
          </w:p>
        </w:tc>
        <w:tc>
          <w:tcPr>
            <w:tcW w:w="1354" w:type="dxa"/>
            <w:tcBorders>
              <w:top w:val="nil"/>
              <w:left w:val="nil"/>
              <w:bottom w:val="single" w:color="auto" w:sz="4" w:space="0"/>
              <w:right w:val="single" w:color="auto" w:sz="4" w:space="0"/>
            </w:tcBorders>
            <w:shd w:val="clear" w:color="auto" w:fill="auto"/>
            <w:noWrap/>
            <w:vAlign w:val="center"/>
          </w:tcPr>
          <w:p w14:paraId="6ADEE64D">
            <w:pPr>
              <w:widowControl/>
              <w:jc w:val="center"/>
              <w:rPr>
                <w:rFonts w:ascii="宋体" w:hAnsi="宋体" w:cs="宋体"/>
                <w:kern w:val="0"/>
                <w:sz w:val="24"/>
              </w:rPr>
            </w:pPr>
            <w:r>
              <w:rPr>
                <w:rFonts w:hint="eastAsia" w:ascii="宋体" w:hAnsi="宋体" w:cs="宋体"/>
                <w:kern w:val="0"/>
                <w:sz w:val="24"/>
              </w:rPr>
              <w:t>18</w:t>
            </w:r>
          </w:p>
        </w:tc>
      </w:tr>
      <w:tr w14:paraId="1A06C55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3450D5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7EB119E">
            <w:pPr>
              <w:widowControl/>
              <w:jc w:val="center"/>
              <w:rPr>
                <w:rFonts w:ascii="宋体" w:hAnsi="宋体" w:cs="宋体"/>
                <w:kern w:val="0"/>
                <w:sz w:val="24"/>
              </w:rPr>
            </w:pPr>
            <w:r>
              <w:rPr>
                <w:rFonts w:hint="eastAsia" w:ascii="宋体" w:hAnsi="宋体" w:cs="宋体"/>
                <w:kern w:val="0"/>
                <w:sz w:val="24"/>
              </w:rPr>
              <w:t>二层配电间</w:t>
            </w:r>
          </w:p>
        </w:tc>
        <w:tc>
          <w:tcPr>
            <w:tcW w:w="1416" w:type="dxa"/>
            <w:tcBorders>
              <w:top w:val="nil"/>
              <w:left w:val="nil"/>
              <w:bottom w:val="single" w:color="auto" w:sz="4" w:space="0"/>
              <w:right w:val="single" w:color="auto" w:sz="4" w:space="0"/>
            </w:tcBorders>
            <w:shd w:val="clear" w:color="auto" w:fill="auto"/>
            <w:noWrap/>
            <w:vAlign w:val="center"/>
          </w:tcPr>
          <w:p w14:paraId="5C972B2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3F2EFAC">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58256350">
            <w:pPr>
              <w:widowControl/>
              <w:jc w:val="center"/>
              <w:rPr>
                <w:rFonts w:ascii="宋体" w:hAnsi="宋体" w:cs="宋体"/>
                <w:kern w:val="0"/>
                <w:sz w:val="24"/>
              </w:rPr>
            </w:pPr>
            <w:r>
              <w:rPr>
                <w:rFonts w:hint="eastAsia" w:ascii="宋体" w:hAnsi="宋体" w:cs="宋体"/>
                <w:kern w:val="0"/>
                <w:sz w:val="24"/>
              </w:rPr>
              <w:t>6</w:t>
            </w:r>
          </w:p>
        </w:tc>
      </w:tr>
      <w:tr w14:paraId="04AB745C">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749F01F4">
            <w:pPr>
              <w:widowControl/>
              <w:jc w:val="center"/>
              <w:rPr>
                <w:rFonts w:ascii="宋体" w:hAnsi="宋体" w:cs="宋体"/>
                <w:kern w:val="0"/>
                <w:sz w:val="24"/>
              </w:rPr>
            </w:pPr>
            <w:r>
              <w:rPr>
                <w:rFonts w:hint="eastAsia" w:ascii="宋体" w:hAnsi="宋体" w:cs="宋体"/>
                <w:kern w:val="0"/>
                <w:sz w:val="24"/>
              </w:rPr>
              <w:t>宿舍6、7号楼</w:t>
            </w:r>
          </w:p>
        </w:tc>
        <w:tc>
          <w:tcPr>
            <w:tcW w:w="3042" w:type="dxa"/>
            <w:tcBorders>
              <w:top w:val="nil"/>
              <w:left w:val="nil"/>
              <w:bottom w:val="single" w:color="auto" w:sz="4" w:space="0"/>
              <w:right w:val="single" w:color="auto" w:sz="4" w:space="0"/>
            </w:tcBorders>
            <w:shd w:val="clear" w:color="auto" w:fill="auto"/>
            <w:noWrap/>
            <w:vAlign w:val="center"/>
          </w:tcPr>
          <w:p w14:paraId="7DD0106F">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58E4F27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1088C3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2479AB9">
            <w:pPr>
              <w:widowControl/>
              <w:jc w:val="center"/>
              <w:rPr>
                <w:rFonts w:ascii="宋体" w:hAnsi="宋体" w:cs="宋体"/>
                <w:kern w:val="0"/>
                <w:sz w:val="24"/>
              </w:rPr>
            </w:pPr>
            <w:r>
              <w:rPr>
                <w:rFonts w:hint="eastAsia" w:ascii="宋体" w:hAnsi="宋体" w:cs="宋体"/>
                <w:kern w:val="0"/>
                <w:sz w:val="24"/>
              </w:rPr>
              <w:t>2</w:t>
            </w:r>
          </w:p>
        </w:tc>
      </w:tr>
      <w:tr w14:paraId="28EDEBA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F32CE6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7A4F5E7">
            <w:pPr>
              <w:widowControl/>
              <w:jc w:val="center"/>
              <w:rPr>
                <w:rFonts w:ascii="宋体" w:hAnsi="宋体" w:cs="宋体"/>
                <w:kern w:val="0"/>
                <w:sz w:val="24"/>
              </w:rPr>
            </w:pPr>
            <w:r>
              <w:rPr>
                <w:rFonts w:hint="eastAsia" w:ascii="宋体" w:hAnsi="宋体" w:cs="宋体"/>
                <w:kern w:val="0"/>
                <w:sz w:val="24"/>
              </w:rPr>
              <w:t>6号楼一层配电间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2B86ED0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A22C803">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73B658A1">
            <w:pPr>
              <w:widowControl/>
              <w:jc w:val="center"/>
              <w:rPr>
                <w:rFonts w:ascii="宋体" w:hAnsi="宋体" w:cs="宋体"/>
                <w:kern w:val="0"/>
                <w:sz w:val="24"/>
              </w:rPr>
            </w:pPr>
            <w:r>
              <w:rPr>
                <w:rFonts w:hint="eastAsia" w:ascii="宋体" w:hAnsi="宋体" w:cs="宋体"/>
                <w:kern w:val="0"/>
                <w:sz w:val="24"/>
              </w:rPr>
              <w:t>6</w:t>
            </w:r>
          </w:p>
        </w:tc>
      </w:tr>
      <w:tr w14:paraId="2B0F4A0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8F7B4C2">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E375553">
            <w:pPr>
              <w:widowControl/>
              <w:jc w:val="center"/>
              <w:rPr>
                <w:rFonts w:ascii="宋体" w:hAnsi="宋体" w:cs="宋体"/>
                <w:kern w:val="0"/>
                <w:sz w:val="24"/>
              </w:rPr>
            </w:pPr>
            <w:r>
              <w:rPr>
                <w:rFonts w:hint="eastAsia" w:ascii="宋体" w:hAnsi="宋体" w:cs="宋体"/>
                <w:kern w:val="0"/>
                <w:sz w:val="24"/>
              </w:rPr>
              <w:t>7号楼一层配电间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54687E4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10EE330">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40FADF31">
            <w:pPr>
              <w:widowControl/>
              <w:jc w:val="center"/>
              <w:rPr>
                <w:rFonts w:ascii="宋体" w:hAnsi="宋体" w:cs="宋体"/>
                <w:kern w:val="0"/>
                <w:sz w:val="24"/>
              </w:rPr>
            </w:pPr>
            <w:r>
              <w:rPr>
                <w:rFonts w:hint="eastAsia" w:ascii="宋体" w:hAnsi="宋体" w:cs="宋体"/>
                <w:kern w:val="0"/>
                <w:sz w:val="24"/>
              </w:rPr>
              <w:t>6</w:t>
            </w:r>
          </w:p>
        </w:tc>
      </w:tr>
      <w:tr w14:paraId="4B624E7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7A46A9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A498AE9">
            <w:pPr>
              <w:widowControl/>
              <w:jc w:val="center"/>
              <w:rPr>
                <w:rFonts w:ascii="宋体" w:hAnsi="宋体" w:cs="宋体"/>
                <w:kern w:val="0"/>
                <w:sz w:val="24"/>
              </w:rPr>
            </w:pPr>
            <w:r>
              <w:rPr>
                <w:rFonts w:hint="eastAsia" w:ascii="宋体" w:hAnsi="宋体" w:cs="宋体"/>
                <w:kern w:val="0"/>
                <w:sz w:val="24"/>
              </w:rPr>
              <w:t>6号楼二层配电间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23F131B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36C9FD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7DCC942">
            <w:pPr>
              <w:widowControl/>
              <w:jc w:val="center"/>
              <w:rPr>
                <w:rFonts w:ascii="宋体" w:hAnsi="宋体" w:cs="宋体"/>
                <w:kern w:val="0"/>
                <w:sz w:val="24"/>
              </w:rPr>
            </w:pPr>
            <w:r>
              <w:rPr>
                <w:rFonts w:hint="eastAsia" w:ascii="宋体" w:hAnsi="宋体" w:cs="宋体"/>
                <w:kern w:val="0"/>
                <w:sz w:val="24"/>
              </w:rPr>
              <w:t>2</w:t>
            </w:r>
          </w:p>
        </w:tc>
      </w:tr>
      <w:tr w14:paraId="6DC75A1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AD7FB8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E99E99F">
            <w:pPr>
              <w:widowControl/>
              <w:jc w:val="center"/>
              <w:rPr>
                <w:rFonts w:ascii="宋体" w:hAnsi="宋体" w:cs="宋体"/>
                <w:kern w:val="0"/>
                <w:sz w:val="24"/>
              </w:rPr>
            </w:pPr>
            <w:r>
              <w:rPr>
                <w:rFonts w:hint="eastAsia" w:ascii="宋体" w:hAnsi="宋体" w:cs="宋体"/>
                <w:kern w:val="0"/>
                <w:sz w:val="24"/>
              </w:rPr>
              <w:t>6号楼三层配电间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0157462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C77B31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1A89D93">
            <w:pPr>
              <w:widowControl/>
              <w:jc w:val="center"/>
              <w:rPr>
                <w:rFonts w:ascii="宋体" w:hAnsi="宋体" w:cs="宋体"/>
                <w:kern w:val="0"/>
                <w:sz w:val="24"/>
              </w:rPr>
            </w:pPr>
            <w:r>
              <w:rPr>
                <w:rFonts w:hint="eastAsia" w:ascii="宋体" w:hAnsi="宋体" w:cs="宋体"/>
                <w:kern w:val="0"/>
                <w:sz w:val="24"/>
              </w:rPr>
              <w:t>2</w:t>
            </w:r>
          </w:p>
        </w:tc>
      </w:tr>
      <w:tr w14:paraId="6931352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AE1313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8EBA153">
            <w:pPr>
              <w:widowControl/>
              <w:jc w:val="center"/>
              <w:rPr>
                <w:rFonts w:ascii="宋体" w:hAnsi="宋体" w:cs="宋体"/>
                <w:kern w:val="0"/>
                <w:sz w:val="24"/>
              </w:rPr>
            </w:pPr>
            <w:r>
              <w:rPr>
                <w:rFonts w:hint="eastAsia" w:ascii="宋体" w:hAnsi="宋体" w:cs="宋体"/>
                <w:kern w:val="0"/>
                <w:sz w:val="24"/>
              </w:rPr>
              <w:t>6号楼四层配电间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6B77B43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73E9168">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E9EF4FF">
            <w:pPr>
              <w:widowControl/>
              <w:jc w:val="center"/>
              <w:rPr>
                <w:rFonts w:ascii="宋体" w:hAnsi="宋体" w:cs="宋体"/>
                <w:kern w:val="0"/>
                <w:sz w:val="24"/>
              </w:rPr>
            </w:pPr>
            <w:r>
              <w:rPr>
                <w:rFonts w:hint="eastAsia" w:ascii="宋体" w:hAnsi="宋体" w:cs="宋体"/>
                <w:kern w:val="0"/>
                <w:sz w:val="24"/>
              </w:rPr>
              <w:t>2</w:t>
            </w:r>
          </w:p>
        </w:tc>
      </w:tr>
      <w:tr w14:paraId="75A76B6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65CA0D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F7C32B7">
            <w:pPr>
              <w:widowControl/>
              <w:jc w:val="center"/>
              <w:rPr>
                <w:rFonts w:ascii="宋体" w:hAnsi="宋体" w:cs="宋体"/>
                <w:kern w:val="0"/>
                <w:sz w:val="24"/>
              </w:rPr>
            </w:pPr>
            <w:r>
              <w:rPr>
                <w:rFonts w:hint="eastAsia" w:ascii="宋体" w:hAnsi="宋体" w:cs="宋体"/>
                <w:kern w:val="0"/>
                <w:sz w:val="24"/>
              </w:rPr>
              <w:t>6号楼五层配电间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77F8F63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A31D5B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08CA1DD">
            <w:pPr>
              <w:widowControl/>
              <w:jc w:val="center"/>
              <w:rPr>
                <w:rFonts w:ascii="宋体" w:hAnsi="宋体" w:cs="宋体"/>
                <w:kern w:val="0"/>
                <w:sz w:val="24"/>
              </w:rPr>
            </w:pPr>
            <w:r>
              <w:rPr>
                <w:rFonts w:hint="eastAsia" w:ascii="宋体" w:hAnsi="宋体" w:cs="宋体"/>
                <w:kern w:val="0"/>
                <w:sz w:val="24"/>
              </w:rPr>
              <w:t>2</w:t>
            </w:r>
          </w:p>
        </w:tc>
      </w:tr>
      <w:tr w14:paraId="201D6CC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90356D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ECDB9CD">
            <w:pPr>
              <w:widowControl/>
              <w:jc w:val="center"/>
              <w:rPr>
                <w:rFonts w:ascii="宋体" w:hAnsi="宋体" w:cs="宋体"/>
                <w:kern w:val="0"/>
                <w:sz w:val="24"/>
              </w:rPr>
            </w:pPr>
            <w:r>
              <w:rPr>
                <w:rFonts w:hint="eastAsia" w:ascii="宋体" w:hAnsi="宋体" w:cs="宋体"/>
                <w:kern w:val="0"/>
                <w:sz w:val="24"/>
              </w:rPr>
              <w:t>6号楼六层配电间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35769B1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7579EA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7678AC3">
            <w:pPr>
              <w:widowControl/>
              <w:jc w:val="center"/>
              <w:rPr>
                <w:rFonts w:ascii="宋体" w:hAnsi="宋体" w:cs="宋体"/>
                <w:kern w:val="0"/>
                <w:sz w:val="24"/>
              </w:rPr>
            </w:pPr>
            <w:r>
              <w:rPr>
                <w:rFonts w:hint="eastAsia" w:ascii="宋体" w:hAnsi="宋体" w:cs="宋体"/>
                <w:kern w:val="0"/>
                <w:sz w:val="24"/>
              </w:rPr>
              <w:t>2</w:t>
            </w:r>
          </w:p>
        </w:tc>
      </w:tr>
      <w:tr w14:paraId="50F34E2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65CF08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23C76ED">
            <w:pPr>
              <w:widowControl/>
              <w:jc w:val="center"/>
              <w:rPr>
                <w:rFonts w:ascii="宋体" w:hAnsi="宋体" w:cs="宋体"/>
                <w:kern w:val="0"/>
                <w:sz w:val="24"/>
              </w:rPr>
            </w:pPr>
            <w:r>
              <w:rPr>
                <w:rFonts w:hint="eastAsia" w:ascii="宋体" w:hAnsi="宋体" w:cs="宋体"/>
                <w:kern w:val="0"/>
                <w:sz w:val="24"/>
              </w:rPr>
              <w:t>7号楼二层配电间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2C55342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0A97DD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D1423A4">
            <w:pPr>
              <w:widowControl/>
              <w:jc w:val="center"/>
              <w:rPr>
                <w:rFonts w:ascii="宋体" w:hAnsi="宋体" w:cs="宋体"/>
                <w:kern w:val="0"/>
                <w:sz w:val="24"/>
              </w:rPr>
            </w:pPr>
            <w:r>
              <w:rPr>
                <w:rFonts w:hint="eastAsia" w:ascii="宋体" w:hAnsi="宋体" w:cs="宋体"/>
                <w:kern w:val="0"/>
                <w:sz w:val="24"/>
              </w:rPr>
              <w:t>2</w:t>
            </w:r>
          </w:p>
        </w:tc>
      </w:tr>
      <w:tr w14:paraId="70532C1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B8E143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C729A00">
            <w:pPr>
              <w:widowControl/>
              <w:jc w:val="center"/>
              <w:rPr>
                <w:rFonts w:ascii="宋体" w:hAnsi="宋体" w:cs="宋体"/>
                <w:kern w:val="0"/>
                <w:sz w:val="24"/>
              </w:rPr>
            </w:pPr>
            <w:r>
              <w:rPr>
                <w:rFonts w:hint="eastAsia" w:ascii="宋体" w:hAnsi="宋体" w:cs="宋体"/>
                <w:kern w:val="0"/>
                <w:sz w:val="24"/>
              </w:rPr>
              <w:t>7号楼三层配电间</w:t>
            </w:r>
          </w:p>
        </w:tc>
        <w:tc>
          <w:tcPr>
            <w:tcW w:w="1416" w:type="dxa"/>
            <w:tcBorders>
              <w:top w:val="nil"/>
              <w:left w:val="nil"/>
              <w:bottom w:val="single" w:color="auto" w:sz="4" w:space="0"/>
              <w:right w:val="single" w:color="auto" w:sz="4" w:space="0"/>
            </w:tcBorders>
            <w:shd w:val="clear" w:color="auto" w:fill="auto"/>
            <w:noWrap/>
            <w:vAlign w:val="center"/>
          </w:tcPr>
          <w:p w14:paraId="39D9C41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8B442A8">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29215ED">
            <w:pPr>
              <w:widowControl/>
              <w:jc w:val="center"/>
              <w:rPr>
                <w:rFonts w:ascii="宋体" w:hAnsi="宋体" w:cs="宋体"/>
                <w:kern w:val="0"/>
                <w:sz w:val="24"/>
              </w:rPr>
            </w:pPr>
            <w:r>
              <w:rPr>
                <w:rFonts w:hint="eastAsia" w:ascii="宋体" w:hAnsi="宋体" w:cs="宋体"/>
                <w:kern w:val="0"/>
                <w:sz w:val="24"/>
              </w:rPr>
              <w:t>2</w:t>
            </w:r>
          </w:p>
        </w:tc>
      </w:tr>
      <w:tr w14:paraId="2E84C37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10E73A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BD1C3C7">
            <w:pPr>
              <w:widowControl/>
              <w:jc w:val="center"/>
              <w:rPr>
                <w:rFonts w:ascii="宋体" w:hAnsi="宋体" w:cs="宋体"/>
                <w:kern w:val="0"/>
                <w:sz w:val="24"/>
              </w:rPr>
            </w:pPr>
            <w:r>
              <w:rPr>
                <w:rFonts w:hint="eastAsia" w:ascii="宋体" w:hAnsi="宋体" w:cs="宋体"/>
                <w:kern w:val="0"/>
                <w:sz w:val="24"/>
              </w:rPr>
              <w:t>7号楼四层配电间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3F12A3D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19C176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ABC00EF">
            <w:pPr>
              <w:widowControl/>
              <w:jc w:val="center"/>
              <w:rPr>
                <w:rFonts w:ascii="宋体" w:hAnsi="宋体" w:cs="宋体"/>
                <w:kern w:val="0"/>
                <w:sz w:val="24"/>
              </w:rPr>
            </w:pPr>
            <w:r>
              <w:rPr>
                <w:rFonts w:hint="eastAsia" w:ascii="宋体" w:hAnsi="宋体" w:cs="宋体"/>
                <w:kern w:val="0"/>
                <w:sz w:val="24"/>
              </w:rPr>
              <w:t>2</w:t>
            </w:r>
          </w:p>
        </w:tc>
      </w:tr>
      <w:tr w14:paraId="63DFB4C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32EAC2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55D3541">
            <w:pPr>
              <w:widowControl/>
              <w:jc w:val="center"/>
              <w:rPr>
                <w:rFonts w:ascii="宋体" w:hAnsi="宋体" w:cs="宋体"/>
                <w:kern w:val="0"/>
                <w:sz w:val="24"/>
              </w:rPr>
            </w:pPr>
            <w:r>
              <w:rPr>
                <w:rFonts w:hint="eastAsia" w:ascii="宋体" w:hAnsi="宋体" w:cs="宋体"/>
                <w:kern w:val="0"/>
                <w:sz w:val="24"/>
              </w:rPr>
              <w:t>7号楼五层配电间</w:t>
            </w:r>
          </w:p>
        </w:tc>
        <w:tc>
          <w:tcPr>
            <w:tcW w:w="1416" w:type="dxa"/>
            <w:tcBorders>
              <w:top w:val="nil"/>
              <w:left w:val="nil"/>
              <w:bottom w:val="single" w:color="auto" w:sz="4" w:space="0"/>
              <w:right w:val="single" w:color="auto" w:sz="4" w:space="0"/>
            </w:tcBorders>
            <w:shd w:val="clear" w:color="auto" w:fill="auto"/>
            <w:noWrap/>
            <w:vAlign w:val="center"/>
          </w:tcPr>
          <w:p w14:paraId="4AEC331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9D5F0A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F8AB10A">
            <w:pPr>
              <w:widowControl/>
              <w:jc w:val="center"/>
              <w:rPr>
                <w:rFonts w:ascii="宋体" w:hAnsi="宋体" w:cs="宋体"/>
                <w:kern w:val="0"/>
                <w:sz w:val="24"/>
              </w:rPr>
            </w:pPr>
            <w:r>
              <w:rPr>
                <w:rFonts w:hint="eastAsia" w:ascii="宋体" w:hAnsi="宋体" w:cs="宋体"/>
                <w:kern w:val="0"/>
                <w:sz w:val="24"/>
              </w:rPr>
              <w:t>2</w:t>
            </w:r>
          </w:p>
        </w:tc>
      </w:tr>
      <w:tr w14:paraId="7B42805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27C2CC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463C08D">
            <w:pPr>
              <w:widowControl/>
              <w:jc w:val="center"/>
              <w:rPr>
                <w:rFonts w:ascii="宋体" w:hAnsi="宋体" w:cs="宋体"/>
                <w:kern w:val="0"/>
                <w:sz w:val="24"/>
              </w:rPr>
            </w:pPr>
            <w:r>
              <w:rPr>
                <w:rFonts w:hint="eastAsia" w:ascii="宋体" w:hAnsi="宋体" w:cs="宋体"/>
                <w:kern w:val="0"/>
                <w:sz w:val="24"/>
              </w:rPr>
              <w:t>7号楼六层配电间</w:t>
            </w:r>
          </w:p>
        </w:tc>
        <w:tc>
          <w:tcPr>
            <w:tcW w:w="1416" w:type="dxa"/>
            <w:tcBorders>
              <w:top w:val="nil"/>
              <w:left w:val="nil"/>
              <w:bottom w:val="single" w:color="auto" w:sz="4" w:space="0"/>
              <w:right w:val="single" w:color="auto" w:sz="4" w:space="0"/>
            </w:tcBorders>
            <w:shd w:val="clear" w:color="auto" w:fill="auto"/>
            <w:noWrap/>
            <w:vAlign w:val="center"/>
          </w:tcPr>
          <w:p w14:paraId="620B439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0222FF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BD3707D">
            <w:pPr>
              <w:widowControl/>
              <w:jc w:val="center"/>
              <w:rPr>
                <w:rFonts w:ascii="宋体" w:hAnsi="宋体" w:cs="宋体"/>
                <w:kern w:val="0"/>
                <w:sz w:val="24"/>
              </w:rPr>
            </w:pPr>
            <w:r>
              <w:rPr>
                <w:rFonts w:hint="eastAsia" w:ascii="宋体" w:hAnsi="宋体" w:cs="宋体"/>
                <w:kern w:val="0"/>
                <w:sz w:val="24"/>
              </w:rPr>
              <w:t>2</w:t>
            </w:r>
          </w:p>
        </w:tc>
      </w:tr>
      <w:tr w14:paraId="79B90397">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3E8ABD4E">
            <w:pPr>
              <w:widowControl/>
              <w:jc w:val="center"/>
              <w:rPr>
                <w:rFonts w:ascii="宋体" w:hAnsi="宋体" w:cs="宋体"/>
                <w:kern w:val="0"/>
                <w:sz w:val="24"/>
              </w:rPr>
            </w:pPr>
            <w:r>
              <w:rPr>
                <w:rFonts w:hint="eastAsia" w:ascii="宋体" w:hAnsi="宋体" w:cs="宋体"/>
                <w:kern w:val="0"/>
                <w:sz w:val="24"/>
              </w:rPr>
              <w:t>崇德楼</w:t>
            </w:r>
          </w:p>
        </w:tc>
        <w:tc>
          <w:tcPr>
            <w:tcW w:w="3042" w:type="dxa"/>
            <w:tcBorders>
              <w:top w:val="nil"/>
              <w:left w:val="nil"/>
              <w:bottom w:val="single" w:color="auto" w:sz="4" w:space="0"/>
              <w:right w:val="single" w:color="auto" w:sz="4" w:space="0"/>
            </w:tcBorders>
            <w:shd w:val="clear" w:color="auto" w:fill="auto"/>
            <w:noWrap/>
            <w:vAlign w:val="center"/>
          </w:tcPr>
          <w:p w14:paraId="4EF1B67C">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622D456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656EC5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BE6D90B">
            <w:pPr>
              <w:widowControl/>
              <w:jc w:val="center"/>
              <w:rPr>
                <w:rFonts w:ascii="宋体" w:hAnsi="宋体" w:cs="宋体"/>
                <w:kern w:val="0"/>
                <w:sz w:val="24"/>
              </w:rPr>
            </w:pPr>
            <w:r>
              <w:rPr>
                <w:rFonts w:hint="eastAsia" w:ascii="宋体" w:hAnsi="宋体" w:cs="宋体"/>
                <w:kern w:val="0"/>
                <w:sz w:val="24"/>
              </w:rPr>
              <w:t>2</w:t>
            </w:r>
          </w:p>
        </w:tc>
      </w:tr>
      <w:tr w14:paraId="29D12EB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D9927D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90683A7">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571C316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85E1F0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379885D">
            <w:pPr>
              <w:widowControl/>
              <w:jc w:val="center"/>
              <w:rPr>
                <w:rFonts w:ascii="宋体" w:hAnsi="宋体" w:cs="宋体"/>
                <w:kern w:val="0"/>
                <w:sz w:val="24"/>
              </w:rPr>
            </w:pPr>
            <w:r>
              <w:rPr>
                <w:rFonts w:hint="eastAsia" w:ascii="宋体" w:hAnsi="宋体" w:cs="宋体"/>
                <w:kern w:val="0"/>
                <w:sz w:val="24"/>
              </w:rPr>
              <w:t>2</w:t>
            </w:r>
          </w:p>
        </w:tc>
      </w:tr>
      <w:tr w14:paraId="37036EE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32B9F2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4770CC2">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4E398BD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B29242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ADB168B">
            <w:pPr>
              <w:widowControl/>
              <w:jc w:val="center"/>
              <w:rPr>
                <w:rFonts w:ascii="宋体" w:hAnsi="宋体" w:cs="宋体"/>
                <w:kern w:val="0"/>
                <w:sz w:val="24"/>
              </w:rPr>
            </w:pPr>
            <w:r>
              <w:rPr>
                <w:rFonts w:hint="eastAsia" w:ascii="宋体" w:hAnsi="宋体" w:cs="宋体"/>
                <w:kern w:val="0"/>
                <w:sz w:val="24"/>
              </w:rPr>
              <w:t>2</w:t>
            </w:r>
          </w:p>
        </w:tc>
      </w:tr>
      <w:tr w14:paraId="091A718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72E069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964764E">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0F0F539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B9ED4A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C97E939">
            <w:pPr>
              <w:widowControl/>
              <w:jc w:val="center"/>
              <w:rPr>
                <w:rFonts w:ascii="宋体" w:hAnsi="宋体" w:cs="宋体"/>
                <w:kern w:val="0"/>
                <w:sz w:val="24"/>
              </w:rPr>
            </w:pPr>
            <w:r>
              <w:rPr>
                <w:rFonts w:hint="eastAsia" w:ascii="宋体" w:hAnsi="宋体" w:cs="宋体"/>
                <w:kern w:val="0"/>
                <w:sz w:val="24"/>
              </w:rPr>
              <w:t>2</w:t>
            </w:r>
          </w:p>
        </w:tc>
      </w:tr>
      <w:tr w14:paraId="63F5D6E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14537A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773ED9D">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7470D06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5AE976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F87C662">
            <w:pPr>
              <w:widowControl/>
              <w:jc w:val="center"/>
              <w:rPr>
                <w:rFonts w:ascii="宋体" w:hAnsi="宋体" w:cs="宋体"/>
                <w:kern w:val="0"/>
                <w:sz w:val="24"/>
              </w:rPr>
            </w:pPr>
            <w:r>
              <w:rPr>
                <w:rFonts w:hint="eastAsia" w:ascii="宋体" w:hAnsi="宋体" w:cs="宋体"/>
                <w:kern w:val="0"/>
                <w:sz w:val="24"/>
              </w:rPr>
              <w:t>2</w:t>
            </w:r>
          </w:p>
        </w:tc>
      </w:tr>
      <w:tr w14:paraId="46F415E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317FBE7">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7AAFA13">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57A1DEE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009AF5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CA18D14">
            <w:pPr>
              <w:widowControl/>
              <w:jc w:val="center"/>
              <w:rPr>
                <w:rFonts w:ascii="宋体" w:hAnsi="宋体" w:cs="宋体"/>
                <w:kern w:val="0"/>
                <w:sz w:val="24"/>
              </w:rPr>
            </w:pPr>
            <w:r>
              <w:rPr>
                <w:rFonts w:hint="eastAsia" w:ascii="宋体" w:hAnsi="宋体" w:cs="宋体"/>
                <w:kern w:val="0"/>
                <w:sz w:val="24"/>
              </w:rPr>
              <w:t>2</w:t>
            </w:r>
          </w:p>
        </w:tc>
      </w:tr>
      <w:tr w14:paraId="75E302D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42A639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6018DD2">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04835E3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AF0C54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101AA65">
            <w:pPr>
              <w:widowControl/>
              <w:jc w:val="center"/>
              <w:rPr>
                <w:rFonts w:ascii="宋体" w:hAnsi="宋体" w:cs="宋体"/>
                <w:kern w:val="0"/>
                <w:sz w:val="24"/>
              </w:rPr>
            </w:pPr>
            <w:r>
              <w:rPr>
                <w:rFonts w:hint="eastAsia" w:ascii="宋体" w:hAnsi="宋体" w:cs="宋体"/>
                <w:kern w:val="0"/>
                <w:sz w:val="24"/>
              </w:rPr>
              <w:t>2</w:t>
            </w:r>
          </w:p>
        </w:tc>
      </w:tr>
      <w:tr w14:paraId="4A002F9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0B5C6F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11F471A">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46C356F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37EB36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18D2D3C">
            <w:pPr>
              <w:widowControl/>
              <w:jc w:val="center"/>
              <w:rPr>
                <w:rFonts w:ascii="宋体" w:hAnsi="宋体" w:cs="宋体"/>
                <w:kern w:val="0"/>
                <w:sz w:val="24"/>
              </w:rPr>
            </w:pPr>
            <w:r>
              <w:rPr>
                <w:rFonts w:hint="eastAsia" w:ascii="宋体" w:hAnsi="宋体" w:cs="宋体"/>
                <w:kern w:val="0"/>
                <w:sz w:val="24"/>
              </w:rPr>
              <w:t>2</w:t>
            </w:r>
          </w:p>
        </w:tc>
      </w:tr>
      <w:tr w14:paraId="4908F75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F3D7F0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7217206">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0384296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109604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87E44E2">
            <w:pPr>
              <w:widowControl/>
              <w:jc w:val="center"/>
              <w:rPr>
                <w:rFonts w:ascii="宋体" w:hAnsi="宋体" w:cs="宋体"/>
                <w:kern w:val="0"/>
                <w:sz w:val="24"/>
              </w:rPr>
            </w:pPr>
            <w:r>
              <w:rPr>
                <w:rFonts w:hint="eastAsia" w:ascii="宋体" w:hAnsi="宋体" w:cs="宋体"/>
                <w:kern w:val="0"/>
                <w:sz w:val="24"/>
              </w:rPr>
              <w:t>2</w:t>
            </w:r>
          </w:p>
        </w:tc>
      </w:tr>
      <w:tr w14:paraId="00A8734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F73CB3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122E944">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24D03F8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527A13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B0CA16F">
            <w:pPr>
              <w:widowControl/>
              <w:jc w:val="center"/>
              <w:rPr>
                <w:rFonts w:ascii="宋体" w:hAnsi="宋体" w:cs="宋体"/>
                <w:kern w:val="0"/>
                <w:sz w:val="24"/>
              </w:rPr>
            </w:pPr>
            <w:r>
              <w:rPr>
                <w:rFonts w:hint="eastAsia" w:ascii="宋体" w:hAnsi="宋体" w:cs="宋体"/>
                <w:kern w:val="0"/>
                <w:sz w:val="24"/>
              </w:rPr>
              <w:t>2</w:t>
            </w:r>
          </w:p>
        </w:tc>
      </w:tr>
      <w:tr w14:paraId="05FC489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512B6E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6242AB7">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139F2BA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8526C3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E7BB4ED">
            <w:pPr>
              <w:widowControl/>
              <w:jc w:val="center"/>
              <w:rPr>
                <w:rFonts w:ascii="宋体" w:hAnsi="宋体" w:cs="宋体"/>
                <w:kern w:val="0"/>
                <w:sz w:val="24"/>
              </w:rPr>
            </w:pPr>
            <w:r>
              <w:rPr>
                <w:rFonts w:hint="eastAsia" w:ascii="宋体" w:hAnsi="宋体" w:cs="宋体"/>
                <w:kern w:val="0"/>
                <w:sz w:val="24"/>
              </w:rPr>
              <w:t>2</w:t>
            </w:r>
          </w:p>
        </w:tc>
      </w:tr>
      <w:tr w14:paraId="327E2AE3">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7D8CE566">
            <w:pPr>
              <w:widowControl/>
              <w:jc w:val="center"/>
              <w:rPr>
                <w:rFonts w:ascii="宋体" w:hAnsi="宋体" w:cs="宋体"/>
                <w:kern w:val="0"/>
                <w:sz w:val="24"/>
              </w:rPr>
            </w:pPr>
            <w:r>
              <w:rPr>
                <w:rFonts w:hint="eastAsia" w:ascii="宋体" w:hAnsi="宋体" w:cs="宋体"/>
                <w:kern w:val="0"/>
                <w:sz w:val="24"/>
              </w:rPr>
              <w:t>敏行楼</w:t>
            </w:r>
          </w:p>
        </w:tc>
        <w:tc>
          <w:tcPr>
            <w:tcW w:w="3042" w:type="dxa"/>
            <w:tcBorders>
              <w:top w:val="nil"/>
              <w:left w:val="nil"/>
              <w:bottom w:val="single" w:color="auto" w:sz="4" w:space="0"/>
              <w:right w:val="single" w:color="auto" w:sz="4" w:space="0"/>
            </w:tcBorders>
            <w:shd w:val="clear" w:color="auto" w:fill="auto"/>
            <w:noWrap/>
            <w:vAlign w:val="center"/>
          </w:tcPr>
          <w:p w14:paraId="0F2DE7A2">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5FB6EAF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DFA5E8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082C9CE">
            <w:pPr>
              <w:widowControl/>
              <w:jc w:val="center"/>
              <w:rPr>
                <w:rFonts w:ascii="宋体" w:hAnsi="宋体" w:cs="宋体"/>
                <w:kern w:val="0"/>
                <w:sz w:val="24"/>
              </w:rPr>
            </w:pPr>
            <w:r>
              <w:rPr>
                <w:rFonts w:hint="eastAsia" w:ascii="宋体" w:hAnsi="宋体" w:cs="宋体"/>
                <w:kern w:val="0"/>
                <w:sz w:val="24"/>
              </w:rPr>
              <w:t>2</w:t>
            </w:r>
          </w:p>
        </w:tc>
      </w:tr>
      <w:tr w14:paraId="4A474AE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59329C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51AE01A">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40BCFA8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49C598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5B2A485">
            <w:pPr>
              <w:widowControl/>
              <w:jc w:val="center"/>
              <w:rPr>
                <w:rFonts w:ascii="宋体" w:hAnsi="宋体" w:cs="宋体"/>
                <w:kern w:val="0"/>
                <w:sz w:val="24"/>
              </w:rPr>
            </w:pPr>
            <w:r>
              <w:rPr>
                <w:rFonts w:hint="eastAsia" w:ascii="宋体" w:hAnsi="宋体" w:cs="宋体"/>
                <w:kern w:val="0"/>
                <w:sz w:val="24"/>
              </w:rPr>
              <w:t>2</w:t>
            </w:r>
          </w:p>
        </w:tc>
      </w:tr>
      <w:tr w14:paraId="25B01E6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61F63E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04D8475">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04B19AF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592E52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54E9F6C">
            <w:pPr>
              <w:widowControl/>
              <w:jc w:val="center"/>
              <w:rPr>
                <w:rFonts w:ascii="宋体" w:hAnsi="宋体" w:cs="宋体"/>
                <w:kern w:val="0"/>
                <w:sz w:val="24"/>
              </w:rPr>
            </w:pPr>
            <w:r>
              <w:rPr>
                <w:rFonts w:hint="eastAsia" w:ascii="宋体" w:hAnsi="宋体" w:cs="宋体"/>
                <w:kern w:val="0"/>
                <w:sz w:val="24"/>
              </w:rPr>
              <w:t>2</w:t>
            </w:r>
          </w:p>
        </w:tc>
      </w:tr>
      <w:tr w14:paraId="7019E1A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0F4A47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84CDE14">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29CFB88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6F0B41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A697267">
            <w:pPr>
              <w:widowControl/>
              <w:jc w:val="center"/>
              <w:rPr>
                <w:rFonts w:ascii="宋体" w:hAnsi="宋体" w:cs="宋体"/>
                <w:kern w:val="0"/>
                <w:sz w:val="24"/>
              </w:rPr>
            </w:pPr>
            <w:r>
              <w:rPr>
                <w:rFonts w:hint="eastAsia" w:ascii="宋体" w:hAnsi="宋体" w:cs="宋体"/>
                <w:kern w:val="0"/>
                <w:sz w:val="24"/>
              </w:rPr>
              <w:t>2</w:t>
            </w:r>
          </w:p>
        </w:tc>
      </w:tr>
      <w:tr w14:paraId="67611FB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70FDA0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B364126">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0654F29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2D3225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A20E1F4">
            <w:pPr>
              <w:widowControl/>
              <w:jc w:val="center"/>
              <w:rPr>
                <w:rFonts w:ascii="宋体" w:hAnsi="宋体" w:cs="宋体"/>
                <w:kern w:val="0"/>
                <w:sz w:val="24"/>
              </w:rPr>
            </w:pPr>
            <w:r>
              <w:rPr>
                <w:rFonts w:hint="eastAsia" w:ascii="宋体" w:hAnsi="宋体" w:cs="宋体"/>
                <w:kern w:val="0"/>
                <w:sz w:val="24"/>
              </w:rPr>
              <w:t>2</w:t>
            </w:r>
          </w:p>
        </w:tc>
      </w:tr>
      <w:tr w14:paraId="508766A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4167B6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276F79E">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5E15AA7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C8E796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38BA810">
            <w:pPr>
              <w:widowControl/>
              <w:jc w:val="center"/>
              <w:rPr>
                <w:rFonts w:ascii="宋体" w:hAnsi="宋体" w:cs="宋体"/>
                <w:kern w:val="0"/>
                <w:sz w:val="24"/>
              </w:rPr>
            </w:pPr>
            <w:r>
              <w:rPr>
                <w:rFonts w:hint="eastAsia" w:ascii="宋体" w:hAnsi="宋体" w:cs="宋体"/>
                <w:kern w:val="0"/>
                <w:sz w:val="24"/>
              </w:rPr>
              <w:t>2</w:t>
            </w:r>
          </w:p>
        </w:tc>
      </w:tr>
      <w:tr w14:paraId="56F566E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FF0332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0ECE508">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13DE4C2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94A346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FDE3E14">
            <w:pPr>
              <w:widowControl/>
              <w:jc w:val="center"/>
              <w:rPr>
                <w:rFonts w:ascii="宋体" w:hAnsi="宋体" w:cs="宋体"/>
                <w:kern w:val="0"/>
                <w:sz w:val="24"/>
              </w:rPr>
            </w:pPr>
            <w:r>
              <w:rPr>
                <w:rFonts w:hint="eastAsia" w:ascii="宋体" w:hAnsi="宋体" w:cs="宋体"/>
                <w:kern w:val="0"/>
                <w:sz w:val="24"/>
              </w:rPr>
              <w:t>2</w:t>
            </w:r>
          </w:p>
        </w:tc>
      </w:tr>
      <w:tr w14:paraId="3A9D6C5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FE6488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7BF16F4">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119B3B7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1A9C22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E2335E4">
            <w:pPr>
              <w:widowControl/>
              <w:jc w:val="center"/>
              <w:rPr>
                <w:rFonts w:ascii="宋体" w:hAnsi="宋体" w:cs="宋体"/>
                <w:kern w:val="0"/>
                <w:sz w:val="24"/>
              </w:rPr>
            </w:pPr>
            <w:r>
              <w:rPr>
                <w:rFonts w:hint="eastAsia" w:ascii="宋体" w:hAnsi="宋体" w:cs="宋体"/>
                <w:kern w:val="0"/>
                <w:sz w:val="24"/>
              </w:rPr>
              <w:t>2</w:t>
            </w:r>
          </w:p>
        </w:tc>
      </w:tr>
      <w:tr w14:paraId="54205149">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F3992B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60A3CA1">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19CD004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9755CF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6747826">
            <w:pPr>
              <w:widowControl/>
              <w:jc w:val="center"/>
              <w:rPr>
                <w:rFonts w:ascii="宋体" w:hAnsi="宋体" w:cs="宋体"/>
                <w:kern w:val="0"/>
                <w:sz w:val="24"/>
              </w:rPr>
            </w:pPr>
            <w:r>
              <w:rPr>
                <w:rFonts w:hint="eastAsia" w:ascii="宋体" w:hAnsi="宋体" w:cs="宋体"/>
                <w:kern w:val="0"/>
                <w:sz w:val="24"/>
              </w:rPr>
              <w:t>2</w:t>
            </w:r>
          </w:p>
        </w:tc>
      </w:tr>
      <w:tr w14:paraId="64A0BBC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96013C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8DE0035">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173AD33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3FE2FE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829FABD">
            <w:pPr>
              <w:widowControl/>
              <w:jc w:val="center"/>
              <w:rPr>
                <w:rFonts w:ascii="宋体" w:hAnsi="宋体" w:cs="宋体"/>
                <w:kern w:val="0"/>
                <w:sz w:val="24"/>
              </w:rPr>
            </w:pPr>
            <w:r>
              <w:rPr>
                <w:rFonts w:hint="eastAsia" w:ascii="宋体" w:hAnsi="宋体" w:cs="宋体"/>
                <w:kern w:val="0"/>
                <w:sz w:val="24"/>
              </w:rPr>
              <w:t>2</w:t>
            </w:r>
          </w:p>
        </w:tc>
      </w:tr>
      <w:tr w14:paraId="0F90286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FCAFFA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2EC9014">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7B1F43C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4CF69F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8A242D3">
            <w:pPr>
              <w:widowControl/>
              <w:jc w:val="center"/>
              <w:rPr>
                <w:rFonts w:ascii="宋体" w:hAnsi="宋体" w:cs="宋体"/>
                <w:kern w:val="0"/>
                <w:sz w:val="24"/>
              </w:rPr>
            </w:pPr>
            <w:r>
              <w:rPr>
                <w:rFonts w:hint="eastAsia" w:ascii="宋体" w:hAnsi="宋体" w:cs="宋体"/>
                <w:kern w:val="0"/>
                <w:sz w:val="24"/>
              </w:rPr>
              <w:t>2</w:t>
            </w:r>
          </w:p>
        </w:tc>
      </w:tr>
      <w:tr w14:paraId="152215C3">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148C7587">
            <w:pPr>
              <w:widowControl/>
              <w:jc w:val="center"/>
              <w:rPr>
                <w:rFonts w:ascii="宋体" w:hAnsi="宋体" w:cs="宋体"/>
                <w:kern w:val="0"/>
                <w:sz w:val="24"/>
              </w:rPr>
            </w:pPr>
            <w:r>
              <w:rPr>
                <w:rFonts w:hint="eastAsia" w:ascii="宋体" w:hAnsi="宋体" w:cs="宋体"/>
                <w:kern w:val="0"/>
                <w:sz w:val="24"/>
              </w:rPr>
              <w:t>润德楼</w:t>
            </w:r>
          </w:p>
        </w:tc>
        <w:tc>
          <w:tcPr>
            <w:tcW w:w="3042" w:type="dxa"/>
            <w:tcBorders>
              <w:top w:val="nil"/>
              <w:left w:val="nil"/>
              <w:bottom w:val="single" w:color="auto" w:sz="4" w:space="0"/>
              <w:right w:val="single" w:color="auto" w:sz="4" w:space="0"/>
            </w:tcBorders>
            <w:shd w:val="clear" w:color="auto" w:fill="auto"/>
            <w:noWrap/>
            <w:vAlign w:val="center"/>
          </w:tcPr>
          <w:p w14:paraId="499EBC6E">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203AAF4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163ED5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3F5DB74">
            <w:pPr>
              <w:widowControl/>
              <w:jc w:val="center"/>
              <w:rPr>
                <w:rFonts w:ascii="宋体" w:hAnsi="宋体" w:cs="宋体"/>
                <w:kern w:val="0"/>
                <w:sz w:val="24"/>
              </w:rPr>
            </w:pPr>
            <w:r>
              <w:rPr>
                <w:rFonts w:hint="eastAsia" w:ascii="宋体" w:hAnsi="宋体" w:cs="宋体"/>
                <w:kern w:val="0"/>
                <w:sz w:val="24"/>
              </w:rPr>
              <w:t>2</w:t>
            </w:r>
          </w:p>
        </w:tc>
      </w:tr>
      <w:tr w14:paraId="00238C1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3CDE682">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C7F7217">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612619D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6EAAA5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6AF1E18">
            <w:pPr>
              <w:widowControl/>
              <w:jc w:val="center"/>
              <w:rPr>
                <w:rFonts w:ascii="宋体" w:hAnsi="宋体" w:cs="宋体"/>
                <w:kern w:val="0"/>
                <w:sz w:val="24"/>
              </w:rPr>
            </w:pPr>
            <w:r>
              <w:rPr>
                <w:rFonts w:hint="eastAsia" w:ascii="宋体" w:hAnsi="宋体" w:cs="宋体"/>
                <w:kern w:val="0"/>
                <w:sz w:val="24"/>
              </w:rPr>
              <w:t>2</w:t>
            </w:r>
          </w:p>
        </w:tc>
      </w:tr>
      <w:tr w14:paraId="57BAD1D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4F0A048">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4CCEAD2">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389E2E2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3B82E18">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3FA7C23">
            <w:pPr>
              <w:widowControl/>
              <w:jc w:val="center"/>
              <w:rPr>
                <w:rFonts w:ascii="宋体" w:hAnsi="宋体" w:cs="宋体"/>
                <w:kern w:val="0"/>
                <w:sz w:val="24"/>
              </w:rPr>
            </w:pPr>
            <w:r>
              <w:rPr>
                <w:rFonts w:hint="eastAsia" w:ascii="宋体" w:hAnsi="宋体" w:cs="宋体"/>
                <w:kern w:val="0"/>
                <w:sz w:val="24"/>
              </w:rPr>
              <w:t>2</w:t>
            </w:r>
          </w:p>
        </w:tc>
      </w:tr>
      <w:tr w14:paraId="4CCD7A8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09076E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15725F1">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1E1ED1C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B18EA7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D698F69">
            <w:pPr>
              <w:widowControl/>
              <w:jc w:val="center"/>
              <w:rPr>
                <w:rFonts w:ascii="宋体" w:hAnsi="宋体" w:cs="宋体"/>
                <w:kern w:val="0"/>
                <w:sz w:val="24"/>
              </w:rPr>
            </w:pPr>
            <w:r>
              <w:rPr>
                <w:rFonts w:hint="eastAsia" w:ascii="宋体" w:hAnsi="宋体" w:cs="宋体"/>
                <w:kern w:val="0"/>
                <w:sz w:val="24"/>
              </w:rPr>
              <w:t>2</w:t>
            </w:r>
          </w:p>
        </w:tc>
      </w:tr>
      <w:tr w14:paraId="38013C6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EC6B97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875155F">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471321A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A614FC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E08AE30">
            <w:pPr>
              <w:widowControl/>
              <w:jc w:val="center"/>
              <w:rPr>
                <w:rFonts w:ascii="宋体" w:hAnsi="宋体" w:cs="宋体"/>
                <w:kern w:val="0"/>
                <w:sz w:val="24"/>
              </w:rPr>
            </w:pPr>
            <w:r>
              <w:rPr>
                <w:rFonts w:hint="eastAsia" w:ascii="宋体" w:hAnsi="宋体" w:cs="宋体"/>
                <w:kern w:val="0"/>
                <w:sz w:val="24"/>
              </w:rPr>
              <w:t>2</w:t>
            </w:r>
          </w:p>
        </w:tc>
      </w:tr>
      <w:tr w14:paraId="69A439D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AC0641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53A9766">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6E339379">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4DC7DB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6AEEA75">
            <w:pPr>
              <w:widowControl/>
              <w:jc w:val="center"/>
              <w:rPr>
                <w:rFonts w:ascii="宋体" w:hAnsi="宋体" w:cs="宋体"/>
                <w:kern w:val="0"/>
                <w:sz w:val="24"/>
              </w:rPr>
            </w:pPr>
            <w:r>
              <w:rPr>
                <w:rFonts w:hint="eastAsia" w:ascii="宋体" w:hAnsi="宋体" w:cs="宋体"/>
                <w:kern w:val="0"/>
                <w:sz w:val="24"/>
              </w:rPr>
              <w:t>2</w:t>
            </w:r>
          </w:p>
        </w:tc>
      </w:tr>
      <w:tr w14:paraId="5873DD4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34E6107">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7E0552A">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5D3DFC20">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4B1DB0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23725AC">
            <w:pPr>
              <w:widowControl/>
              <w:jc w:val="center"/>
              <w:rPr>
                <w:rFonts w:ascii="宋体" w:hAnsi="宋体" w:cs="宋体"/>
                <w:kern w:val="0"/>
                <w:sz w:val="24"/>
              </w:rPr>
            </w:pPr>
            <w:r>
              <w:rPr>
                <w:rFonts w:hint="eastAsia" w:ascii="宋体" w:hAnsi="宋体" w:cs="宋体"/>
                <w:kern w:val="0"/>
                <w:sz w:val="24"/>
              </w:rPr>
              <w:t>2</w:t>
            </w:r>
          </w:p>
        </w:tc>
      </w:tr>
      <w:tr w14:paraId="367DDE3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D30D8E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56466B0">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7DD488C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D77F71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1378C33">
            <w:pPr>
              <w:widowControl/>
              <w:jc w:val="center"/>
              <w:rPr>
                <w:rFonts w:ascii="宋体" w:hAnsi="宋体" w:cs="宋体"/>
                <w:kern w:val="0"/>
                <w:sz w:val="24"/>
              </w:rPr>
            </w:pPr>
            <w:r>
              <w:rPr>
                <w:rFonts w:hint="eastAsia" w:ascii="宋体" w:hAnsi="宋体" w:cs="宋体"/>
                <w:kern w:val="0"/>
                <w:sz w:val="24"/>
              </w:rPr>
              <w:t>2</w:t>
            </w:r>
          </w:p>
        </w:tc>
      </w:tr>
      <w:tr w14:paraId="6A4B1D6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93777C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F5BD556">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249AB24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FD57CE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885FD3F">
            <w:pPr>
              <w:widowControl/>
              <w:jc w:val="center"/>
              <w:rPr>
                <w:rFonts w:ascii="宋体" w:hAnsi="宋体" w:cs="宋体"/>
                <w:kern w:val="0"/>
                <w:sz w:val="24"/>
              </w:rPr>
            </w:pPr>
            <w:r>
              <w:rPr>
                <w:rFonts w:hint="eastAsia" w:ascii="宋体" w:hAnsi="宋体" w:cs="宋体"/>
                <w:kern w:val="0"/>
                <w:sz w:val="24"/>
              </w:rPr>
              <w:t>2</w:t>
            </w:r>
          </w:p>
        </w:tc>
      </w:tr>
      <w:tr w14:paraId="2B31DA9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9B9C0A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B8404A1">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567B20E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5C04A2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2654F79">
            <w:pPr>
              <w:widowControl/>
              <w:jc w:val="center"/>
              <w:rPr>
                <w:rFonts w:ascii="宋体" w:hAnsi="宋体" w:cs="宋体"/>
                <w:kern w:val="0"/>
                <w:sz w:val="24"/>
              </w:rPr>
            </w:pPr>
            <w:r>
              <w:rPr>
                <w:rFonts w:hint="eastAsia" w:ascii="宋体" w:hAnsi="宋体" w:cs="宋体"/>
                <w:kern w:val="0"/>
                <w:sz w:val="24"/>
              </w:rPr>
              <w:t>2</w:t>
            </w:r>
          </w:p>
        </w:tc>
      </w:tr>
      <w:tr w14:paraId="2F64C6A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2B1DB6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3AFD6116">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1F206FC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EEBDCF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4F1B49E">
            <w:pPr>
              <w:widowControl/>
              <w:jc w:val="center"/>
              <w:rPr>
                <w:rFonts w:ascii="宋体" w:hAnsi="宋体" w:cs="宋体"/>
                <w:kern w:val="0"/>
                <w:sz w:val="24"/>
              </w:rPr>
            </w:pPr>
            <w:r>
              <w:rPr>
                <w:rFonts w:hint="eastAsia" w:ascii="宋体" w:hAnsi="宋体" w:cs="宋体"/>
                <w:kern w:val="0"/>
                <w:sz w:val="24"/>
              </w:rPr>
              <w:t>2</w:t>
            </w:r>
          </w:p>
        </w:tc>
      </w:tr>
      <w:tr w14:paraId="03FA7356">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495B7724">
            <w:pPr>
              <w:widowControl/>
              <w:jc w:val="center"/>
              <w:rPr>
                <w:rFonts w:ascii="宋体" w:hAnsi="宋体" w:cs="宋体"/>
                <w:kern w:val="0"/>
                <w:sz w:val="24"/>
              </w:rPr>
            </w:pPr>
            <w:r>
              <w:rPr>
                <w:rFonts w:hint="eastAsia" w:ascii="宋体" w:hAnsi="宋体" w:cs="宋体"/>
                <w:kern w:val="0"/>
                <w:sz w:val="24"/>
              </w:rPr>
              <w:t>躬行楼</w:t>
            </w:r>
          </w:p>
        </w:tc>
        <w:tc>
          <w:tcPr>
            <w:tcW w:w="3042" w:type="dxa"/>
            <w:tcBorders>
              <w:top w:val="nil"/>
              <w:left w:val="nil"/>
              <w:bottom w:val="single" w:color="auto" w:sz="4" w:space="0"/>
              <w:right w:val="single" w:color="auto" w:sz="4" w:space="0"/>
            </w:tcBorders>
            <w:shd w:val="clear" w:color="auto" w:fill="auto"/>
            <w:noWrap/>
            <w:vAlign w:val="center"/>
          </w:tcPr>
          <w:p w14:paraId="0229A57E">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4129139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302B84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85A1A75">
            <w:pPr>
              <w:widowControl/>
              <w:jc w:val="center"/>
              <w:rPr>
                <w:rFonts w:ascii="宋体" w:hAnsi="宋体" w:cs="宋体"/>
                <w:kern w:val="0"/>
                <w:sz w:val="24"/>
              </w:rPr>
            </w:pPr>
            <w:r>
              <w:rPr>
                <w:rFonts w:hint="eastAsia" w:ascii="宋体" w:hAnsi="宋体" w:cs="宋体"/>
                <w:kern w:val="0"/>
                <w:sz w:val="24"/>
              </w:rPr>
              <w:t>2</w:t>
            </w:r>
          </w:p>
        </w:tc>
      </w:tr>
      <w:tr w14:paraId="64BE842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A3CA437">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64EFE5C">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3524A45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BCDFFA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0BFFEEB">
            <w:pPr>
              <w:widowControl/>
              <w:jc w:val="center"/>
              <w:rPr>
                <w:rFonts w:ascii="宋体" w:hAnsi="宋体" w:cs="宋体"/>
                <w:kern w:val="0"/>
                <w:sz w:val="24"/>
              </w:rPr>
            </w:pPr>
            <w:r>
              <w:rPr>
                <w:rFonts w:hint="eastAsia" w:ascii="宋体" w:hAnsi="宋体" w:cs="宋体"/>
                <w:kern w:val="0"/>
                <w:sz w:val="24"/>
              </w:rPr>
              <w:t>2</w:t>
            </w:r>
          </w:p>
        </w:tc>
      </w:tr>
      <w:tr w14:paraId="2BD3172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4732EF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0927B49">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2C44184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2937DD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1404F9C">
            <w:pPr>
              <w:widowControl/>
              <w:jc w:val="center"/>
              <w:rPr>
                <w:rFonts w:ascii="宋体" w:hAnsi="宋体" w:cs="宋体"/>
                <w:kern w:val="0"/>
                <w:sz w:val="24"/>
              </w:rPr>
            </w:pPr>
            <w:r>
              <w:rPr>
                <w:rFonts w:hint="eastAsia" w:ascii="宋体" w:hAnsi="宋体" w:cs="宋体"/>
                <w:kern w:val="0"/>
                <w:sz w:val="24"/>
              </w:rPr>
              <w:t>2</w:t>
            </w:r>
          </w:p>
        </w:tc>
      </w:tr>
      <w:tr w14:paraId="3F69DD1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669208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62BAE97">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63A3A91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240E2C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860BC33">
            <w:pPr>
              <w:widowControl/>
              <w:jc w:val="center"/>
              <w:rPr>
                <w:rFonts w:ascii="宋体" w:hAnsi="宋体" w:cs="宋体"/>
                <w:kern w:val="0"/>
                <w:sz w:val="24"/>
              </w:rPr>
            </w:pPr>
            <w:r>
              <w:rPr>
                <w:rFonts w:hint="eastAsia" w:ascii="宋体" w:hAnsi="宋体" w:cs="宋体"/>
                <w:kern w:val="0"/>
                <w:sz w:val="24"/>
              </w:rPr>
              <w:t>2</w:t>
            </w:r>
          </w:p>
        </w:tc>
      </w:tr>
      <w:tr w14:paraId="5237487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3B15581">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C21E07B">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0596011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B6489C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67E042D">
            <w:pPr>
              <w:widowControl/>
              <w:jc w:val="center"/>
              <w:rPr>
                <w:rFonts w:ascii="宋体" w:hAnsi="宋体" w:cs="宋体"/>
                <w:kern w:val="0"/>
                <w:sz w:val="24"/>
              </w:rPr>
            </w:pPr>
            <w:r>
              <w:rPr>
                <w:rFonts w:hint="eastAsia" w:ascii="宋体" w:hAnsi="宋体" w:cs="宋体"/>
                <w:kern w:val="0"/>
                <w:sz w:val="24"/>
              </w:rPr>
              <w:t>2</w:t>
            </w:r>
          </w:p>
        </w:tc>
      </w:tr>
      <w:tr w14:paraId="79307062">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58BAF14">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B70E80D">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2CE05B0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D624BD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1A19C57A">
            <w:pPr>
              <w:widowControl/>
              <w:jc w:val="center"/>
              <w:rPr>
                <w:rFonts w:ascii="宋体" w:hAnsi="宋体" w:cs="宋体"/>
                <w:kern w:val="0"/>
                <w:sz w:val="24"/>
              </w:rPr>
            </w:pPr>
            <w:r>
              <w:rPr>
                <w:rFonts w:hint="eastAsia" w:ascii="宋体" w:hAnsi="宋体" w:cs="宋体"/>
                <w:kern w:val="0"/>
                <w:sz w:val="24"/>
              </w:rPr>
              <w:t>2</w:t>
            </w:r>
          </w:p>
        </w:tc>
      </w:tr>
      <w:tr w14:paraId="59CFBBC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373767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6537A71">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45011B6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7A58D7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81FC07A">
            <w:pPr>
              <w:widowControl/>
              <w:jc w:val="center"/>
              <w:rPr>
                <w:rFonts w:ascii="宋体" w:hAnsi="宋体" w:cs="宋体"/>
                <w:kern w:val="0"/>
                <w:sz w:val="24"/>
              </w:rPr>
            </w:pPr>
            <w:r>
              <w:rPr>
                <w:rFonts w:hint="eastAsia" w:ascii="宋体" w:hAnsi="宋体" w:cs="宋体"/>
                <w:kern w:val="0"/>
                <w:sz w:val="24"/>
              </w:rPr>
              <w:t>2</w:t>
            </w:r>
          </w:p>
        </w:tc>
      </w:tr>
      <w:tr w14:paraId="70222F3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8EDC5C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00071EA">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41DCE78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E8E358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B3F45B9">
            <w:pPr>
              <w:widowControl/>
              <w:jc w:val="center"/>
              <w:rPr>
                <w:rFonts w:ascii="宋体" w:hAnsi="宋体" w:cs="宋体"/>
                <w:kern w:val="0"/>
                <w:sz w:val="24"/>
              </w:rPr>
            </w:pPr>
            <w:r>
              <w:rPr>
                <w:rFonts w:hint="eastAsia" w:ascii="宋体" w:hAnsi="宋体" w:cs="宋体"/>
                <w:kern w:val="0"/>
                <w:sz w:val="24"/>
              </w:rPr>
              <w:t>2</w:t>
            </w:r>
          </w:p>
        </w:tc>
      </w:tr>
      <w:tr w14:paraId="122947F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DB8CE5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4F90860">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1485B39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452F2E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FE5BCD1">
            <w:pPr>
              <w:widowControl/>
              <w:jc w:val="center"/>
              <w:rPr>
                <w:rFonts w:ascii="宋体" w:hAnsi="宋体" w:cs="宋体"/>
                <w:kern w:val="0"/>
                <w:sz w:val="24"/>
              </w:rPr>
            </w:pPr>
            <w:r>
              <w:rPr>
                <w:rFonts w:hint="eastAsia" w:ascii="宋体" w:hAnsi="宋体" w:cs="宋体"/>
                <w:kern w:val="0"/>
                <w:sz w:val="24"/>
              </w:rPr>
              <w:t>2</w:t>
            </w:r>
          </w:p>
        </w:tc>
      </w:tr>
      <w:tr w14:paraId="2DA2D88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89308D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0FA8C459">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76D2487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985CB66">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FBB8D99">
            <w:pPr>
              <w:widowControl/>
              <w:jc w:val="center"/>
              <w:rPr>
                <w:rFonts w:ascii="宋体" w:hAnsi="宋体" w:cs="宋体"/>
                <w:kern w:val="0"/>
                <w:sz w:val="24"/>
              </w:rPr>
            </w:pPr>
            <w:r>
              <w:rPr>
                <w:rFonts w:hint="eastAsia" w:ascii="宋体" w:hAnsi="宋体" w:cs="宋体"/>
                <w:kern w:val="0"/>
                <w:sz w:val="24"/>
              </w:rPr>
              <w:t>2</w:t>
            </w:r>
          </w:p>
        </w:tc>
      </w:tr>
      <w:tr w14:paraId="44AE1600">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BBEFAC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3C207C5">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0BFB19B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D085FB2">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CD96673">
            <w:pPr>
              <w:widowControl/>
              <w:jc w:val="center"/>
              <w:rPr>
                <w:rFonts w:ascii="宋体" w:hAnsi="宋体" w:cs="宋体"/>
                <w:kern w:val="0"/>
                <w:sz w:val="24"/>
              </w:rPr>
            </w:pPr>
            <w:r>
              <w:rPr>
                <w:rFonts w:hint="eastAsia" w:ascii="宋体" w:hAnsi="宋体" w:cs="宋体"/>
                <w:kern w:val="0"/>
                <w:sz w:val="24"/>
              </w:rPr>
              <w:t>2</w:t>
            </w:r>
          </w:p>
        </w:tc>
      </w:tr>
      <w:tr w14:paraId="1691677F">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595FFE10">
            <w:pPr>
              <w:widowControl/>
              <w:jc w:val="center"/>
              <w:rPr>
                <w:rFonts w:ascii="宋体" w:hAnsi="宋体" w:cs="宋体"/>
                <w:kern w:val="0"/>
                <w:sz w:val="24"/>
              </w:rPr>
            </w:pPr>
            <w:r>
              <w:rPr>
                <w:rFonts w:hint="eastAsia" w:ascii="宋体" w:hAnsi="宋体" w:cs="宋体"/>
                <w:kern w:val="0"/>
                <w:sz w:val="24"/>
              </w:rPr>
              <w:t>立德楼</w:t>
            </w:r>
          </w:p>
        </w:tc>
        <w:tc>
          <w:tcPr>
            <w:tcW w:w="3042" w:type="dxa"/>
            <w:tcBorders>
              <w:top w:val="nil"/>
              <w:left w:val="nil"/>
              <w:bottom w:val="single" w:color="auto" w:sz="4" w:space="0"/>
              <w:right w:val="single" w:color="auto" w:sz="4" w:space="0"/>
            </w:tcBorders>
            <w:shd w:val="clear" w:color="auto" w:fill="auto"/>
            <w:noWrap/>
            <w:vAlign w:val="center"/>
          </w:tcPr>
          <w:p w14:paraId="45C1F390">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4EAD61D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C93ECD0">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E8F3E9B">
            <w:pPr>
              <w:widowControl/>
              <w:jc w:val="center"/>
              <w:rPr>
                <w:rFonts w:ascii="宋体" w:hAnsi="宋体" w:cs="宋体"/>
                <w:kern w:val="0"/>
                <w:sz w:val="24"/>
              </w:rPr>
            </w:pPr>
            <w:r>
              <w:rPr>
                <w:rFonts w:hint="eastAsia" w:ascii="宋体" w:hAnsi="宋体" w:cs="宋体"/>
                <w:kern w:val="0"/>
                <w:sz w:val="24"/>
              </w:rPr>
              <w:t>2</w:t>
            </w:r>
          </w:p>
        </w:tc>
      </w:tr>
      <w:tr w14:paraId="04A2E8D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DE93E6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027B478">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4EC4360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A72F9A1">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84C6958">
            <w:pPr>
              <w:widowControl/>
              <w:jc w:val="center"/>
              <w:rPr>
                <w:rFonts w:ascii="宋体" w:hAnsi="宋体" w:cs="宋体"/>
                <w:kern w:val="0"/>
                <w:sz w:val="24"/>
              </w:rPr>
            </w:pPr>
            <w:r>
              <w:rPr>
                <w:rFonts w:hint="eastAsia" w:ascii="宋体" w:hAnsi="宋体" w:cs="宋体"/>
                <w:kern w:val="0"/>
                <w:sz w:val="24"/>
              </w:rPr>
              <w:t>2</w:t>
            </w:r>
          </w:p>
        </w:tc>
      </w:tr>
      <w:tr w14:paraId="783F684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80A5046">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9FC9DC5">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7C7DABA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420B56C">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57CBBB0">
            <w:pPr>
              <w:widowControl/>
              <w:jc w:val="center"/>
              <w:rPr>
                <w:rFonts w:ascii="宋体" w:hAnsi="宋体" w:cs="宋体"/>
                <w:kern w:val="0"/>
                <w:sz w:val="24"/>
              </w:rPr>
            </w:pPr>
            <w:r>
              <w:rPr>
                <w:rFonts w:hint="eastAsia" w:ascii="宋体" w:hAnsi="宋体" w:cs="宋体"/>
                <w:kern w:val="0"/>
                <w:sz w:val="24"/>
              </w:rPr>
              <w:t>2</w:t>
            </w:r>
          </w:p>
        </w:tc>
      </w:tr>
      <w:tr w14:paraId="5F380F3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60827F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5F783F6">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0C9FC672">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4FD335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436C3E3">
            <w:pPr>
              <w:widowControl/>
              <w:jc w:val="center"/>
              <w:rPr>
                <w:rFonts w:ascii="宋体" w:hAnsi="宋体" w:cs="宋体"/>
                <w:kern w:val="0"/>
                <w:sz w:val="24"/>
              </w:rPr>
            </w:pPr>
            <w:r>
              <w:rPr>
                <w:rFonts w:hint="eastAsia" w:ascii="宋体" w:hAnsi="宋体" w:cs="宋体"/>
                <w:kern w:val="0"/>
                <w:sz w:val="24"/>
              </w:rPr>
              <w:t>2</w:t>
            </w:r>
          </w:p>
        </w:tc>
      </w:tr>
      <w:tr w14:paraId="009789E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AC7DEB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3D63A61">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204D745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FDF9997">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9FCDA09">
            <w:pPr>
              <w:widowControl/>
              <w:jc w:val="center"/>
              <w:rPr>
                <w:rFonts w:ascii="宋体" w:hAnsi="宋体" w:cs="宋体"/>
                <w:kern w:val="0"/>
                <w:sz w:val="24"/>
              </w:rPr>
            </w:pPr>
            <w:r>
              <w:rPr>
                <w:rFonts w:hint="eastAsia" w:ascii="宋体" w:hAnsi="宋体" w:cs="宋体"/>
                <w:kern w:val="0"/>
                <w:sz w:val="24"/>
              </w:rPr>
              <w:t>2</w:t>
            </w:r>
          </w:p>
        </w:tc>
      </w:tr>
      <w:tr w14:paraId="1139D7E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ADCC06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F6ED844">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11DDB57E">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963525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3177513">
            <w:pPr>
              <w:widowControl/>
              <w:jc w:val="center"/>
              <w:rPr>
                <w:rFonts w:ascii="宋体" w:hAnsi="宋体" w:cs="宋体"/>
                <w:kern w:val="0"/>
                <w:sz w:val="24"/>
              </w:rPr>
            </w:pPr>
            <w:r>
              <w:rPr>
                <w:rFonts w:hint="eastAsia" w:ascii="宋体" w:hAnsi="宋体" w:cs="宋体"/>
                <w:kern w:val="0"/>
                <w:sz w:val="24"/>
              </w:rPr>
              <w:t>2</w:t>
            </w:r>
          </w:p>
        </w:tc>
      </w:tr>
      <w:tr w14:paraId="4D7F0B3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6F2E63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423962A">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6E8B280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012DF1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49E7DFD7">
            <w:pPr>
              <w:widowControl/>
              <w:jc w:val="center"/>
              <w:rPr>
                <w:rFonts w:ascii="宋体" w:hAnsi="宋体" w:cs="宋体"/>
                <w:kern w:val="0"/>
                <w:sz w:val="24"/>
              </w:rPr>
            </w:pPr>
            <w:r>
              <w:rPr>
                <w:rFonts w:hint="eastAsia" w:ascii="宋体" w:hAnsi="宋体" w:cs="宋体"/>
                <w:kern w:val="0"/>
                <w:sz w:val="24"/>
              </w:rPr>
              <w:t>2</w:t>
            </w:r>
          </w:p>
        </w:tc>
      </w:tr>
      <w:tr w14:paraId="723E99D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4FEC7F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F1E8EDC">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25D2F89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A738C8B">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86470A6">
            <w:pPr>
              <w:widowControl/>
              <w:jc w:val="center"/>
              <w:rPr>
                <w:rFonts w:ascii="宋体" w:hAnsi="宋体" w:cs="宋体"/>
                <w:kern w:val="0"/>
                <w:sz w:val="24"/>
              </w:rPr>
            </w:pPr>
            <w:r>
              <w:rPr>
                <w:rFonts w:hint="eastAsia" w:ascii="宋体" w:hAnsi="宋体" w:cs="宋体"/>
                <w:kern w:val="0"/>
                <w:sz w:val="24"/>
              </w:rPr>
              <w:t>2</w:t>
            </w:r>
          </w:p>
        </w:tc>
      </w:tr>
      <w:tr w14:paraId="636551C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EA9C64E">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43319C5">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50ED3B81">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E009AC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D3F9941">
            <w:pPr>
              <w:widowControl/>
              <w:jc w:val="center"/>
              <w:rPr>
                <w:rFonts w:ascii="宋体" w:hAnsi="宋体" w:cs="宋体"/>
                <w:kern w:val="0"/>
                <w:sz w:val="24"/>
              </w:rPr>
            </w:pPr>
            <w:r>
              <w:rPr>
                <w:rFonts w:hint="eastAsia" w:ascii="宋体" w:hAnsi="宋体" w:cs="宋体"/>
                <w:kern w:val="0"/>
                <w:sz w:val="24"/>
              </w:rPr>
              <w:t>2</w:t>
            </w:r>
          </w:p>
        </w:tc>
      </w:tr>
      <w:tr w14:paraId="2C8BFEF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4BB5C62">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72A7314">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3B913A5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20368EE">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DD60BA1">
            <w:pPr>
              <w:widowControl/>
              <w:jc w:val="center"/>
              <w:rPr>
                <w:rFonts w:ascii="宋体" w:hAnsi="宋体" w:cs="宋体"/>
                <w:kern w:val="0"/>
                <w:sz w:val="24"/>
              </w:rPr>
            </w:pPr>
            <w:r>
              <w:rPr>
                <w:rFonts w:hint="eastAsia" w:ascii="宋体" w:hAnsi="宋体" w:cs="宋体"/>
                <w:kern w:val="0"/>
                <w:sz w:val="24"/>
              </w:rPr>
              <w:t>2</w:t>
            </w:r>
          </w:p>
        </w:tc>
      </w:tr>
      <w:tr w14:paraId="43DF88B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1980C95">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0BF0E66">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6DC64D1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688C1C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821C6DA">
            <w:pPr>
              <w:widowControl/>
              <w:jc w:val="center"/>
              <w:rPr>
                <w:rFonts w:ascii="宋体" w:hAnsi="宋体" w:cs="宋体"/>
                <w:kern w:val="0"/>
                <w:sz w:val="24"/>
              </w:rPr>
            </w:pPr>
            <w:r>
              <w:rPr>
                <w:rFonts w:hint="eastAsia" w:ascii="宋体" w:hAnsi="宋体" w:cs="宋体"/>
                <w:kern w:val="0"/>
                <w:sz w:val="24"/>
              </w:rPr>
              <w:t>2</w:t>
            </w:r>
          </w:p>
        </w:tc>
      </w:tr>
      <w:tr w14:paraId="0052066E">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4BA8EC58">
            <w:pPr>
              <w:widowControl/>
              <w:jc w:val="center"/>
              <w:rPr>
                <w:rFonts w:ascii="宋体" w:hAnsi="宋体" w:cs="宋体"/>
                <w:kern w:val="0"/>
                <w:sz w:val="24"/>
              </w:rPr>
            </w:pPr>
            <w:r>
              <w:rPr>
                <w:rFonts w:hint="eastAsia" w:ascii="宋体" w:hAnsi="宋体" w:cs="宋体"/>
                <w:kern w:val="0"/>
                <w:sz w:val="24"/>
              </w:rPr>
              <w:t>笃行楼</w:t>
            </w:r>
          </w:p>
        </w:tc>
        <w:tc>
          <w:tcPr>
            <w:tcW w:w="3042" w:type="dxa"/>
            <w:tcBorders>
              <w:top w:val="nil"/>
              <w:left w:val="nil"/>
              <w:bottom w:val="single" w:color="auto" w:sz="4" w:space="0"/>
              <w:right w:val="single" w:color="auto" w:sz="4" w:space="0"/>
            </w:tcBorders>
            <w:shd w:val="clear" w:color="auto" w:fill="auto"/>
            <w:noWrap/>
            <w:vAlign w:val="center"/>
          </w:tcPr>
          <w:p w14:paraId="50B12755">
            <w:pPr>
              <w:widowControl/>
              <w:jc w:val="center"/>
              <w:rPr>
                <w:rFonts w:ascii="宋体" w:hAnsi="宋体" w:cs="宋体"/>
                <w:kern w:val="0"/>
                <w:sz w:val="24"/>
              </w:rPr>
            </w:pPr>
            <w:r>
              <w:rPr>
                <w:rFonts w:hint="eastAsia" w:ascii="宋体" w:hAnsi="宋体" w:cs="宋体"/>
                <w:kern w:val="0"/>
                <w:sz w:val="24"/>
              </w:rPr>
              <w:t>一层配电室</w:t>
            </w:r>
          </w:p>
        </w:tc>
        <w:tc>
          <w:tcPr>
            <w:tcW w:w="1416" w:type="dxa"/>
            <w:tcBorders>
              <w:top w:val="nil"/>
              <w:left w:val="nil"/>
              <w:bottom w:val="single" w:color="auto" w:sz="4" w:space="0"/>
              <w:right w:val="single" w:color="auto" w:sz="4" w:space="0"/>
            </w:tcBorders>
            <w:shd w:val="clear" w:color="auto" w:fill="auto"/>
            <w:noWrap/>
            <w:vAlign w:val="center"/>
          </w:tcPr>
          <w:p w14:paraId="1B70853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E98923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513D6DDD">
            <w:pPr>
              <w:widowControl/>
              <w:jc w:val="center"/>
              <w:rPr>
                <w:rFonts w:ascii="宋体" w:hAnsi="宋体" w:cs="宋体"/>
                <w:kern w:val="0"/>
                <w:sz w:val="24"/>
              </w:rPr>
            </w:pPr>
            <w:r>
              <w:rPr>
                <w:rFonts w:hint="eastAsia" w:ascii="宋体" w:hAnsi="宋体" w:cs="宋体"/>
                <w:kern w:val="0"/>
                <w:sz w:val="24"/>
              </w:rPr>
              <w:t>2</w:t>
            </w:r>
          </w:p>
        </w:tc>
      </w:tr>
      <w:tr w14:paraId="72160EA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611B92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E077645">
            <w:pPr>
              <w:widowControl/>
              <w:jc w:val="center"/>
              <w:rPr>
                <w:rFonts w:ascii="宋体" w:hAnsi="宋体" w:cs="宋体"/>
                <w:kern w:val="0"/>
                <w:sz w:val="24"/>
              </w:rPr>
            </w:pPr>
            <w:r>
              <w:rPr>
                <w:rFonts w:hint="eastAsia" w:ascii="宋体" w:hAnsi="宋体" w:cs="宋体"/>
                <w:kern w:val="0"/>
                <w:sz w:val="24"/>
              </w:rPr>
              <w:t>一层南配电间</w:t>
            </w:r>
          </w:p>
        </w:tc>
        <w:tc>
          <w:tcPr>
            <w:tcW w:w="1416" w:type="dxa"/>
            <w:tcBorders>
              <w:top w:val="nil"/>
              <w:left w:val="nil"/>
              <w:bottom w:val="single" w:color="auto" w:sz="4" w:space="0"/>
              <w:right w:val="single" w:color="auto" w:sz="4" w:space="0"/>
            </w:tcBorders>
            <w:shd w:val="clear" w:color="auto" w:fill="auto"/>
            <w:noWrap/>
            <w:vAlign w:val="center"/>
          </w:tcPr>
          <w:p w14:paraId="5A313AC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33E5E9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BCFB212">
            <w:pPr>
              <w:widowControl/>
              <w:jc w:val="center"/>
              <w:rPr>
                <w:rFonts w:ascii="宋体" w:hAnsi="宋体" w:cs="宋体"/>
                <w:kern w:val="0"/>
                <w:sz w:val="24"/>
              </w:rPr>
            </w:pPr>
            <w:r>
              <w:rPr>
                <w:rFonts w:hint="eastAsia" w:ascii="宋体" w:hAnsi="宋体" w:cs="宋体"/>
                <w:kern w:val="0"/>
                <w:sz w:val="24"/>
              </w:rPr>
              <w:t>2</w:t>
            </w:r>
          </w:p>
        </w:tc>
      </w:tr>
      <w:tr w14:paraId="38A9F2F6">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5D43F9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602281D">
            <w:pPr>
              <w:widowControl/>
              <w:jc w:val="center"/>
              <w:rPr>
                <w:rFonts w:ascii="宋体" w:hAnsi="宋体" w:cs="宋体"/>
                <w:kern w:val="0"/>
                <w:sz w:val="24"/>
              </w:rPr>
            </w:pPr>
            <w:r>
              <w:rPr>
                <w:rFonts w:hint="eastAsia" w:ascii="宋体" w:hAnsi="宋体" w:cs="宋体"/>
                <w:kern w:val="0"/>
                <w:sz w:val="24"/>
              </w:rPr>
              <w:t>一层北配电间</w:t>
            </w:r>
          </w:p>
        </w:tc>
        <w:tc>
          <w:tcPr>
            <w:tcW w:w="1416" w:type="dxa"/>
            <w:tcBorders>
              <w:top w:val="nil"/>
              <w:left w:val="nil"/>
              <w:bottom w:val="single" w:color="auto" w:sz="4" w:space="0"/>
              <w:right w:val="single" w:color="auto" w:sz="4" w:space="0"/>
            </w:tcBorders>
            <w:shd w:val="clear" w:color="auto" w:fill="auto"/>
            <w:noWrap/>
            <w:vAlign w:val="center"/>
          </w:tcPr>
          <w:p w14:paraId="40BE8EB3">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1FAF9A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067D5778">
            <w:pPr>
              <w:widowControl/>
              <w:jc w:val="center"/>
              <w:rPr>
                <w:rFonts w:ascii="宋体" w:hAnsi="宋体" w:cs="宋体"/>
                <w:kern w:val="0"/>
                <w:sz w:val="24"/>
              </w:rPr>
            </w:pPr>
            <w:r>
              <w:rPr>
                <w:rFonts w:hint="eastAsia" w:ascii="宋体" w:hAnsi="宋体" w:cs="宋体"/>
                <w:kern w:val="0"/>
                <w:sz w:val="24"/>
              </w:rPr>
              <w:t>2</w:t>
            </w:r>
          </w:p>
        </w:tc>
      </w:tr>
      <w:tr w14:paraId="3E9130D3">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1056D263">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9C8CD5D">
            <w:pPr>
              <w:widowControl/>
              <w:jc w:val="center"/>
              <w:rPr>
                <w:rFonts w:ascii="宋体" w:hAnsi="宋体" w:cs="宋体"/>
                <w:kern w:val="0"/>
                <w:sz w:val="24"/>
              </w:rPr>
            </w:pPr>
            <w:r>
              <w:rPr>
                <w:rFonts w:hint="eastAsia" w:ascii="宋体" w:hAnsi="宋体" w:cs="宋体"/>
                <w:kern w:val="0"/>
                <w:sz w:val="24"/>
              </w:rPr>
              <w:t>二层南配电间</w:t>
            </w:r>
          </w:p>
        </w:tc>
        <w:tc>
          <w:tcPr>
            <w:tcW w:w="1416" w:type="dxa"/>
            <w:tcBorders>
              <w:top w:val="nil"/>
              <w:left w:val="nil"/>
              <w:bottom w:val="single" w:color="auto" w:sz="4" w:space="0"/>
              <w:right w:val="single" w:color="auto" w:sz="4" w:space="0"/>
            </w:tcBorders>
            <w:shd w:val="clear" w:color="auto" w:fill="auto"/>
            <w:noWrap/>
            <w:vAlign w:val="center"/>
          </w:tcPr>
          <w:p w14:paraId="488BBD2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D070F9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616C9C8">
            <w:pPr>
              <w:widowControl/>
              <w:jc w:val="center"/>
              <w:rPr>
                <w:rFonts w:ascii="宋体" w:hAnsi="宋体" w:cs="宋体"/>
                <w:kern w:val="0"/>
                <w:sz w:val="24"/>
              </w:rPr>
            </w:pPr>
            <w:r>
              <w:rPr>
                <w:rFonts w:hint="eastAsia" w:ascii="宋体" w:hAnsi="宋体" w:cs="宋体"/>
                <w:kern w:val="0"/>
                <w:sz w:val="24"/>
              </w:rPr>
              <w:t>2</w:t>
            </w:r>
          </w:p>
        </w:tc>
      </w:tr>
      <w:tr w14:paraId="56F6A354">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6F5BB06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84195B0">
            <w:pPr>
              <w:widowControl/>
              <w:jc w:val="center"/>
              <w:rPr>
                <w:rFonts w:ascii="宋体" w:hAnsi="宋体" w:cs="宋体"/>
                <w:kern w:val="0"/>
                <w:sz w:val="24"/>
              </w:rPr>
            </w:pPr>
            <w:r>
              <w:rPr>
                <w:rFonts w:hint="eastAsia" w:ascii="宋体" w:hAnsi="宋体" w:cs="宋体"/>
                <w:kern w:val="0"/>
                <w:sz w:val="24"/>
              </w:rPr>
              <w:t>二层北配电间</w:t>
            </w:r>
          </w:p>
        </w:tc>
        <w:tc>
          <w:tcPr>
            <w:tcW w:w="1416" w:type="dxa"/>
            <w:tcBorders>
              <w:top w:val="nil"/>
              <w:left w:val="nil"/>
              <w:bottom w:val="single" w:color="auto" w:sz="4" w:space="0"/>
              <w:right w:val="single" w:color="auto" w:sz="4" w:space="0"/>
            </w:tcBorders>
            <w:shd w:val="clear" w:color="auto" w:fill="auto"/>
            <w:noWrap/>
            <w:vAlign w:val="center"/>
          </w:tcPr>
          <w:p w14:paraId="1041CB36">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46F0843D">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CD00E05">
            <w:pPr>
              <w:widowControl/>
              <w:jc w:val="center"/>
              <w:rPr>
                <w:rFonts w:ascii="宋体" w:hAnsi="宋体" w:cs="宋体"/>
                <w:kern w:val="0"/>
                <w:sz w:val="24"/>
              </w:rPr>
            </w:pPr>
            <w:r>
              <w:rPr>
                <w:rFonts w:hint="eastAsia" w:ascii="宋体" w:hAnsi="宋体" w:cs="宋体"/>
                <w:kern w:val="0"/>
                <w:sz w:val="24"/>
              </w:rPr>
              <w:t>2</w:t>
            </w:r>
          </w:p>
        </w:tc>
      </w:tr>
      <w:tr w14:paraId="1D34F48E">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CE16BFF">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E28B697">
            <w:pPr>
              <w:widowControl/>
              <w:jc w:val="center"/>
              <w:rPr>
                <w:rFonts w:ascii="宋体" w:hAnsi="宋体" w:cs="宋体"/>
                <w:kern w:val="0"/>
                <w:sz w:val="24"/>
              </w:rPr>
            </w:pPr>
            <w:r>
              <w:rPr>
                <w:rFonts w:hint="eastAsia" w:ascii="宋体" w:hAnsi="宋体" w:cs="宋体"/>
                <w:kern w:val="0"/>
                <w:sz w:val="24"/>
              </w:rPr>
              <w:t>三层南配电间</w:t>
            </w:r>
          </w:p>
        </w:tc>
        <w:tc>
          <w:tcPr>
            <w:tcW w:w="1416" w:type="dxa"/>
            <w:tcBorders>
              <w:top w:val="nil"/>
              <w:left w:val="nil"/>
              <w:bottom w:val="single" w:color="auto" w:sz="4" w:space="0"/>
              <w:right w:val="single" w:color="auto" w:sz="4" w:space="0"/>
            </w:tcBorders>
            <w:shd w:val="clear" w:color="auto" w:fill="auto"/>
            <w:noWrap/>
            <w:vAlign w:val="center"/>
          </w:tcPr>
          <w:p w14:paraId="65AED8E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9388AAF">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7369A259">
            <w:pPr>
              <w:widowControl/>
              <w:jc w:val="center"/>
              <w:rPr>
                <w:rFonts w:ascii="宋体" w:hAnsi="宋体" w:cs="宋体"/>
                <w:kern w:val="0"/>
                <w:sz w:val="24"/>
              </w:rPr>
            </w:pPr>
            <w:r>
              <w:rPr>
                <w:rFonts w:hint="eastAsia" w:ascii="宋体" w:hAnsi="宋体" w:cs="宋体"/>
                <w:kern w:val="0"/>
                <w:sz w:val="24"/>
              </w:rPr>
              <w:t>2</w:t>
            </w:r>
          </w:p>
        </w:tc>
      </w:tr>
      <w:tr w14:paraId="1CAF4E41">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C5C4620">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A159363">
            <w:pPr>
              <w:widowControl/>
              <w:jc w:val="center"/>
              <w:rPr>
                <w:rFonts w:ascii="宋体" w:hAnsi="宋体" w:cs="宋体"/>
                <w:kern w:val="0"/>
                <w:sz w:val="24"/>
              </w:rPr>
            </w:pPr>
            <w:r>
              <w:rPr>
                <w:rFonts w:hint="eastAsia" w:ascii="宋体" w:hAnsi="宋体" w:cs="宋体"/>
                <w:kern w:val="0"/>
                <w:sz w:val="24"/>
              </w:rPr>
              <w:t>三层北配电间</w:t>
            </w:r>
          </w:p>
        </w:tc>
        <w:tc>
          <w:tcPr>
            <w:tcW w:w="1416" w:type="dxa"/>
            <w:tcBorders>
              <w:top w:val="nil"/>
              <w:left w:val="nil"/>
              <w:bottom w:val="single" w:color="auto" w:sz="4" w:space="0"/>
              <w:right w:val="single" w:color="auto" w:sz="4" w:space="0"/>
            </w:tcBorders>
            <w:shd w:val="clear" w:color="auto" w:fill="auto"/>
            <w:noWrap/>
            <w:vAlign w:val="center"/>
          </w:tcPr>
          <w:p w14:paraId="53D9B2BA">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700FC93">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EBA8C79">
            <w:pPr>
              <w:widowControl/>
              <w:jc w:val="center"/>
              <w:rPr>
                <w:rFonts w:ascii="宋体" w:hAnsi="宋体" w:cs="宋体"/>
                <w:kern w:val="0"/>
                <w:sz w:val="24"/>
              </w:rPr>
            </w:pPr>
            <w:r>
              <w:rPr>
                <w:rFonts w:hint="eastAsia" w:ascii="宋体" w:hAnsi="宋体" w:cs="宋体"/>
                <w:kern w:val="0"/>
                <w:sz w:val="24"/>
              </w:rPr>
              <w:t>2</w:t>
            </w:r>
          </w:p>
        </w:tc>
      </w:tr>
      <w:tr w14:paraId="521296CB">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9829C8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60F34304">
            <w:pPr>
              <w:widowControl/>
              <w:jc w:val="center"/>
              <w:rPr>
                <w:rFonts w:ascii="宋体" w:hAnsi="宋体" w:cs="宋体"/>
                <w:kern w:val="0"/>
                <w:sz w:val="24"/>
              </w:rPr>
            </w:pPr>
            <w:r>
              <w:rPr>
                <w:rFonts w:hint="eastAsia" w:ascii="宋体" w:hAnsi="宋体" w:cs="宋体"/>
                <w:kern w:val="0"/>
                <w:sz w:val="24"/>
              </w:rPr>
              <w:t>四层南配电间</w:t>
            </w:r>
          </w:p>
        </w:tc>
        <w:tc>
          <w:tcPr>
            <w:tcW w:w="1416" w:type="dxa"/>
            <w:tcBorders>
              <w:top w:val="nil"/>
              <w:left w:val="nil"/>
              <w:bottom w:val="single" w:color="auto" w:sz="4" w:space="0"/>
              <w:right w:val="single" w:color="auto" w:sz="4" w:space="0"/>
            </w:tcBorders>
            <w:shd w:val="clear" w:color="auto" w:fill="auto"/>
            <w:noWrap/>
            <w:vAlign w:val="center"/>
          </w:tcPr>
          <w:p w14:paraId="024910F9">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501966F5">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24C0FF63">
            <w:pPr>
              <w:widowControl/>
              <w:jc w:val="center"/>
              <w:rPr>
                <w:rFonts w:ascii="宋体" w:hAnsi="宋体" w:cs="宋体"/>
                <w:kern w:val="0"/>
                <w:sz w:val="24"/>
              </w:rPr>
            </w:pPr>
            <w:r>
              <w:rPr>
                <w:rFonts w:hint="eastAsia" w:ascii="宋体" w:hAnsi="宋体" w:cs="宋体"/>
                <w:kern w:val="0"/>
                <w:sz w:val="24"/>
              </w:rPr>
              <w:t>2</w:t>
            </w:r>
          </w:p>
        </w:tc>
      </w:tr>
      <w:tr w14:paraId="5A674C48">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3A9F26B">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497F668">
            <w:pPr>
              <w:widowControl/>
              <w:jc w:val="center"/>
              <w:rPr>
                <w:rFonts w:ascii="宋体" w:hAnsi="宋体" w:cs="宋体"/>
                <w:kern w:val="0"/>
                <w:sz w:val="24"/>
              </w:rPr>
            </w:pPr>
            <w:r>
              <w:rPr>
                <w:rFonts w:hint="eastAsia" w:ascii="宋体" w:hAnsi="宋体" w:cs="宋体"/>
                <w:kern w:val="0"/>
                <w:sz w:val="24"/>
              </w:rPr>
              <w:t>四层北配电间</w:t>
            </w:r>
          </w:p>
        </w:tc>
        <w:tc>
          <w:tcPr>
            <w:tcW w:w="1416" w:type="dxa"/>
            <w:tcBorders>
              <w:top w:val="nil"/>
              <w:left w:val="nil"/>
              <w:bottom w:val="single" w:color="auto" w:sz="4" w:space="0"/>
              <w:right w:val="single" w:color="auto" w:sz="4" w:space="0"/>
            </w:tcBorders>
            <w:shd w:val="clear" w:color="auto" w:fill="auto"/>
            <w:noWrap/>
            <w:vAlign w:val="center"/>
          </w:tcPr>
          <w:p w14:paraId="26A044CD">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E83DFFA">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7F9AFE1">
            <w:pPr>
              <w:widowControl/>
              <w:jc w:val="center"/>
              <w:rPr>
                <w:rFonts w:ascii="宋体" w:hAnsi="宋体" w:cs="宋体"/>
                <w:kern w:val="0"/>
                <w:sz w:val="24"/>
              </w:rPr>
            </w:pPr>
            <w:r>
              <w:rPr>
                <w:rFonts w:hint="eastAsia" w:ascii="宋体" w:hAnsi="宋体" w:cs="宋体"/>
                <w:kern w:val="0"/>
                <w:sz w:val="24"/>
              </w:rPr>
              <w:t>2</w:t>
            </w:r>
          </w:p>
        </w:tc>
      </w:tr>
      <w:tr w14:paraId="5E41348F">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7599987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66EFA8C">
            <w:pPr>
              <w:widowControl/>
              <w:jc w:val="center"/>
              <w:rPr>
                <w:rFonts w:ascii="宋体" w:hAnsi="宋体" w:cs="宋体"/>
                <w:kern w:val="0"/>
                <w:sz w:val="24"/>
              </w:rPr>
            </w:pPr>
            <w:r>
              <w:rPr>
                <w:rFonts w:hint="eastAsia" w:ascii="宋体" w:hAnsi="宋体" w:cs="宋体"/>
                <w:kern w:val="0"/>
                <w:sz w:val="24"/>
              </w:rPr>
              <w:t>五层南配电间</w:t>
            </w:r>
          </w:p>
        </w:tc>
        <w:tc>
          <w:tcPr>
            <w:tcW w:w="1416" w:type="dxa"/>
            <w:tcBorders>
              <w:top w:val="nil"/>
              <w:left w:val="nil"/>
              <w:bottom w:val="single" w:color="auto" w:sz="4" w:space="0"/>
              <w:right w:val="single" w:color="auto" w:sz="4" w:space="0"/>
            </w:tcBorders>
            <w:shd w:val="clear" w:color="auto" w:fill="auto"/>
            <w:noWrap/>
            <w:vAlign w:val="center"/>
          </w:tcPr>
          <w:p w14:paraId="51D4763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1C337B39">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3F4DB0D5">
            <w:pPr>
              <w:widowControl/>
              <w:jc w:val="center"/>
              <w:rPr>
                <w:rFonts w:ascii="宋体" w:hAnsi="宋体" w:cs="宋体"/>
                <w:kern w:val="0"/>
                <w:sz w:val="24"/>
              </w:rPr>
            </w:pPr>
            <w:r>
              <w:rPr>
                <w:rFonts w:hint="eastAsia" w:ascii="宋体" w:hAnsi="宋体" w:cs="宋体"/>
                <w:kern w:val="0"/>
                <w:sz w:val="24"/>
              </w:rPr>
              <w:t>2</w:t>
            </w:r>
          </w:p>
        </w:tc>
      </w:tr>
      <w:tr w14:paraId="799930D5">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A3164D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85B9957">
            <w:pPr>
              <w:widowControl/>
              <w:jc w:val="center"/>
              <w:rPr>
                <w:rFonts w:ascii="宋体" w:hAnsi="宋体" w:cs="宋体"/>
                <w:kern w:val="0"/>
                <w:sz w:val="24"/>
              </w:rPr>
            </w:pPr>
            <w:r>
              <w:rPr>
                <w:rFonts w:hint="eastAsia" w:ascii="宋体" w:hAnsi="宋体" w:cs="宋体"/>
                <w:kern w:val="0"/>
                <w:sz w:val="24"/>
              </w:rPr>
              <w:t>五层北配电间</w:t>
            </w:r>
          </w:p>
        </w:tc>
        <w:tc>
          <w:tcPr>
            <w:tcW w:w="1416" w:type="dxa"/>
            <w:tcBorders>
              <w:top w:val="nil"/>
              <w:left w:val="nil"/>
              <w:bottom w:val="single" w:color="auto" w:sz="4" w:space="0"/>
              <w:right w:val="single" w:color="auto" w:sz="4" w:space="0"/>
            </w:tcBorders>
            <w:shd w:val="clear" w:color="auto" w:fill="auto"/>
            <w:noWrap/>
            <w:vAlign w:val="center"/>
          </w:tcPr>
          <w:p w14:paraId="085928CB">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5D40474">
            <w:pPr>
              <w:widowControl/>
              <w:jc w:val="center"/>
              <w:rPr>
                <w:rFonts w:ascii="宋体" w:hAnsi="宋体" w:cs="宋体"/>
                <w:kern w:val="0"/>
                <w:sz w:val="24"/>
              </w:rPr>
            </w:pPr>
            <w:r>
              <w:rPr>
                <w:rFonts w:hint="eastAsia" w:ascii="宋体" w:hAnsi="宋体" w:cs="宋体"/>
                <w:kern w:val="0"/>
                <w:sz w:val="24"/>
              </w:rPr>
              <w:t>12V/55ah</w:t>
            </w:r>
          </w:p>
        </w:tc>
        <w:tc>
          <w:tcPr>
            <w:tcW w:w="1354" w:type="dxa"/>
            <w:tcBorders>
              <w:top w:val="nil"/>
              <w:left w:val="nil"/>
              <w:bottom w:val="single" w:color="auto" w:sz="4" w:space="0"/>
              <w:right w:val="single" w:color="auto" w:sz="4" w:space="0"/>
            </w:tcBorders>
            <w:shd w:val="clear" w:color="auto" w:fill="auto"/>
            <w:noWrap/>
            <w:vAlign w:val="center"/>
          </w:tcPr>
          <w:p w14:paraId="6F9D7822">
            <w:pPr>
              <w:widowControl/>
              <w:jc w:val="center"/>
              <w:rPr>
                <w:rFonts w:ascii="宋体" w:hAnsi="宋体" w:cs="宋体"/>
                <w:kern w:val="0"/>
                <w:sz w:val="24"/>
              </w:rPr>
            </w:pPr>
            <w:r>
              <w:rPr>
                <w:rFonts w:hint="eastAsia" w:ascii="宋体" w:hAnsi="宋体" w:cs="宋体"/>
                <w:kern w:val="0"/>
                <w:sz w:val="24"/>
              </w:rPr>
              <w:t>2</w:t>
            </w:r>
          </w:p>
        </w:tc>
      </w:tr>
      <w:tr w14:paraId="3923452E">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743B71CB">
            <w:pPr>
              <w:widowControl/>
              <w:jc w:val="center"/>
              <w:rPr>
                <w:rFonts w:ascii="宋体" w:hAnsi="宋体" w:cs="宋体"/>
                <w:kern w:val="0"/>
                <w:sz w:val="24"/>
              </w:rPr>
            </w:pPr>
            <w:r>
              <w:rPr>
                <w:rFonts w:hint="eastAsia" w:ascii="宋体" w:hAnsi="宋体" w:cs="宋体"/>
                <w:kern w:val="0"/>
                <w:sz w:val="24"/>
              </w:rPr>
              <w:t>体育馆</w:t>
            </w:r>
          </w:p>
        </w:tc>
        <w:tc>
          <w:tcPr>
            <w:tcW w:w="3042" w:type="dxa"/>
            <w:tcBorders>
              <w:top w:val="nil"/>
              <w:left w:val="nil"/>
              <w:bottom w:val="single" w:color="auto" w:sz="4" w:space="0"/>
              <w:right w:val="single" w:color="auto" w:sz="4" w:space="0"/>
            </w:tcBorders>
            <w:shd w:val="clear" w:color="auto" w:fill="auto"/>
            <w:noWrap/>
            <w:vAlign w:val="center"/>
          </w:tcPr>
          <w:p w14:paraId="1F05BD67">
            <w:pPr>
              <w:widowControl/>
              <w:jc w:val="center"/>
              <w:rPr>
                <w:rFonts w:ascii="宋体" w:hAnsi="宋体" w:cs="宋体"/>
                <w:kern w:val="0"/>
                <w:sz w:val="24"/>
              </w:rPr>
            </w:pPr>
            <w:r>
              <w:rPr>
                <w:rFonts w:hint="eastAsia" w:ascii="宋体" w:hAnsi="宋体" w:cs="宋体"/>
                <w:kern w:val="0"/>
                <w:sz w:val="24"/>
              </w:rPr>
              <w:t>一层大配电室</w:t>
            </w:r>
          </w:p>
        </w:tc>
        <w:tc>
          <w:tcPr>
            <w:tcW w:w="1416" w:type="dxa"/>
            <w:tcBorders>
              <w:top w:val="nil"/>
              <w:left w:val="nil"/>
              <w:bottom w:val="single" w:color="auto" w:sz="4" w:space="0"/>
              <w:right w:val="single" w:color="auto" w:sz="4" w:space="0"/>
            </w:tcBorders>
            <w:shd w:val="clear" w:color="auto" w:fill="auto"/>
            <w:noWrap/>
            <w:vAlign w:val="center"/>
          </w:tcPr>
          <w:p w14:paraId="6EBF4274">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25A7FBD2">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372A375E">
            <w:pPr>
              <w:widowControl/>
              <w:jc w:val="center"/>
              <w:rPr>
                <w:rFonts w:ascii="宋体" w:hAnsi="宋体" w:cs="宋体"/>
                <w:kern w:val="0"/>
                <w:sz w:val="24"/>
              </w:rPr>
            </w:pPr>
            <w:r>
              <w:rPr>
                <w:rFonts w:hint="eastAsia" w:ascii="宋体" w:hAnsi="宋体" w:cs="宋体"/>
                <w:kern w:val="0"/>
                <w:sz w:val="24"/>
              </w:rPr>
              <w:t>4</w:t>
            </w:r>
          </w:p>
        </w:tc>
      </w:tr>
      <w:tr w14:paraId="5FC146BC">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25F82369">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5AA11653">
            <w:pPr>
              <w:widowControl/>
              <w:jc w:val="center"/>
              <w:rPr>
                <w:rFonts w:ascii="宋体" w:hAnsi="宋体" w:cs="宋体"/>
                <w:kern w:val="0"/>
                <w:sz w:val="24"/>
              </w:rPr>
            </w:pPr>
            <w:r>
              <w:rPr>
                <w:rFonts w:hint="eastAsia" w:ascii="宋体" w:hAnsi="宋体" w:cs="宋体"/>
                <w:kern w:val="0"/>
                <w:sz w:val="24"/>
              </w:rPr>
              <w:t>二层配电间</w:t>
            </w:r>
          </w:p>
        </w:tc>
        <w:tc>
          <w:tcPr>
            <w:tcW w:w="1416" w:type="dxa"/>
            <w:tcBorders>
              <w:top w:val="nil"/>
              <w:left w:val="nil"/>
              <w:bottom w:val="single" w:color="auto" w:sz="4" w:space="0"/>
              <w:right w:val="single" w:color="auto" w:sz="4" w:space="0"/>
            </w:tcBorders>
            <w:shd w:val="clear" w:color="auto" w:fill="auto"/>
            <w:noWrap/>
            <w:vAlign w:val="center"/>
          </w:tcPr>
          <w:p w14:paraId="3DDA468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026DE1B">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587540EF">
            <w:pPr>
              <w:widowControl/>
              <w:jc w:val="center"/>
              <w:rPr>
                <w:rFonts w:ascii="宋体" w:hAnsi="宋体" w:cs="宋体"/>
                <w:kern w:val="0"/>
                <w:sz w:val="24"/>
              </w:rPr>
            </w:pPr>
            <w:r>
              <w:rPr>
                <w:rFonts w:hint="eastAsia" w:ascii="宋体" w:hAnsi="宋体" w:cs="宋体"/>
                <w:kern w:val="0"/>
                <w:sz w:val="24"/>
              </w:rPr>
              <w:t>4</w:t>
            </w:r>
          </w:p>
        </w:tc>
      </w:tr>
      <w:tr w14:paraId="0EF1E26A">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055C271D">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73DAD26E">
            <w:pPr>
              <w:widowControl/>
              <w:jc w:val="center"/>
              <w:rPr>
                <w:rFonts w:ascii="宋体" w:hAnsi="宋体" w:cs="宋体"/>
                <w:kern w:val="0"/>
                <w:sz w:val="24"/>
              </w:rPr>
            </w:pPr>
            <w:r>
              <w:rPr>
                <w:rFonts w:hint="eastAsia" w:ascii="宋体" w:hAnsi="宋体" w:cs="宋体"/>
                <w:kern w:val="0"/>
                <w:sz w:val="24"/>
              </w:rPr>
              <w:t>三层配电间</w:t>
            </w:r>
          </w:p>
        </w:tc>
        <w:tc>
          <w:tcPr>
            <w:tcW w:w="1416" w:type="dxa"/>
            <w:tcBorders>
              <w:top w:val="nil"/>
              <w:left w:val="nil"/>
              <w:bottom w:val="single" w:color="auto" w:sz="4" w:space="0"/>
              <w:right w:val="single" w:color="auto" w:sz="4" w:space="0"/>
            </w:tcBorders>
            <w:shd w:val="clear" w:color="auto" w:fill="auto"/>
            <w:noWrap/>
            <w:vAlign w:val="center"/>
          </w:tcPr>
          <w:p w14:paraId="466988D8">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0E06B4A">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5A5CEF77">
            <w:pPr>
              <w:widowControl/>
              <w:jc w:val="center"/>
              <w:rPr>
                <w:rFonts w:ascii="宋体" w:hAnsi="宋体" w:cs="宋体"/>
                <w:kern w:val="0"/>
                <w:sz w:val="24"/>
              </w:rPr>
            </w:pPr>
            <w:r>
              <w:rPr>
                <w:rFonts w:hint="eastAsia" w:ascii="宋体" w:hAnsi="宋体" w:cs="宋体"/>
                <w:kern w:val="0"/>
                <w:sz w:val="24"/>
              </w:rPr>
              <w:t>4</w:t>
            </w:r>
          </w:p>
        </w:tc>
      </w:tr>
      <w:tr w14:paraId="545EB84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5B7E63D2">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1E264236">
            <w:pPr>
              <w:widowControl/>
              <w:jc w:val="center"/>
              <w:rPr>
                <w:rFonts w:ascii="宋体" w:hAnsi="宋体" w:cs="宋体"/>
                <w:kern w:val="0"/>
                <w:sz w:val="24"/>
              </w:rPr>
            </w:pPr>
            <w:r>
              <w:rPr>
                <w:rFonts w:hint="eastAsia" w:ascii="宋体" w:hAnsi="宋体" w:cs="宋体"/>
                <w:kern w:val="0"/>
                <w:sz w:val="24"/>
              </w:rPr>
              <w:t>四层配电间</w:t>
            </w:r>
          </w:p>
        </w:tc>
        <w:tc>
          <w:tcPr>
            <w:tcW w:w="1416" w:type="dxa"/>
            <w:tcBorders>
              <w:top w:val="nil"/>
              <w:left w:val="nil"/>
              <w:bottom w:val="single" w:color="auto" w:sz="4" w:space="0"/>
              <w:right w:val="single" w:color="auto" w:sz="4" w:space="0"/>
            </w:tcBorders>
            <w:shd w:val="clear" w:color="auto" w:fill="auto"/>
            <w:noWrap/>
            <w:vAlign w:val="center"/>
          </w:tcPr>
          <w:p w14:paraId="1343A2EF">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33ED8A42">
            <w:pPr>
              <w:widowControl/>
              <w:jc w:val="center"/>
              <w:rPr>
                <w:rFonts w:ascii="宋体" w:hAnsi="宋体" w:cs="宋体"/>
                <w:kern w:val="0"/>
                <w:sz w:val="24"/>
              </w:rPr>
            </w:pPr>
            <w:r>
              <w:rPr>
                <w:rFonts w:hint="eastAsia" w:ascii="宋体" w:hAnsi="宋体" w:cs="宋体"/>
                <w:kern w:val="0"/>
                <w:sz w:val="24"/>
              </w:rPr>
              <w:t>12V/40ah</w:t>
            </w:r>
          </w:p>
        </w:tc>
        <w:tc>
          <w:tcPr>
            <w:tcW w:w="1354" w:type="dxa"/>
            <w:tcBorders>
              <w:top w:val="nil"/>
              <w:left w:val="nil"/>
              <w:bottom w:val="single" w:color="auto" w:sz="4" w:space="0"/>
              <w:right w:val="single" w:color="auto" w:sz="4" w:space="0"/>
            </w:tcBorders>
            <w:shd w:val="clear" w:color="auto" w:fill="auto"/>
            <w:noWrap/>
            <w:vAlign w:val="center"/>
          </w:tcPr>
          <w:p w14:paraId="6D0DF15B">
            <w:pPr>
              <w:widowControl/>
              <w:jc w:val="center"/>
              <w:rPr>
                <w:rFonts w:ascii="宋体" w:hAnsi="宋体" w:cs="宋体"/>
                <w:kern w:val="0"/>
                <w:sz w:val="24"/>
              </w:rPr>
            </w:pPr>
            <w:r>
              <w:rPr>
                <w:rFonts w:hint="eastAsia" w:ascii="宋体" w:hAnsi="宋体" w:cs="宋体"/>
                <w:kern w:val="0"/>
                <w:sz w:val="24"/>
              </w:rPr>
              <w:t>4</w:t>
            </w:r>
          </w:p>
        </w:tc>
      </w:tr>
      <w:tr w14:paraId="6C2F9A4B">
        <w:tblPrEx>
          <w:tblCellMar>
            <w:top w:w="0" w:type="dxa"/>
            <w:left w:w="108" w:type="dxa"/>
            <w:bottom w:w="0" w:type="dxa"/>
            <w:right w:w="108" w:type="dxa"/>
          </w:tblCellMar>
        </w:tblPrEx>
        <w:trPr>
          <w:trHeight w:val="559" w:hRule="atLeast"/>
          <w:jc w:val="center"/>
        </w:trPr>
        <w:tc>
          <w:tcPr>
            <w:tcW w:w="1752" w:type="dxa"/>
            <w:vMerge w:val="restart"/>
            <w:tcBorders>
              <w:top w:val="nil"/>
              <w:left w:val="single" w:color="auto" w:sz="4" w:space="0"/>
              <w:bottom w:val="single" w:color="auto" w:sz="4" w:space="0"/>
              <w:right w:val="single" w:color="auto" w:sz="4" w:space="0"/>
            </w:tcBorders>
            <w:shd w:val="clear" w:color="auto" w:fill="auto"/>
            <w:noWrap/>
            <w:vAlign w:val="center"/>
          </w:tcPr>
          <w:p w14:paraId="44549E89">
            <w:pPr>
              <w:widowControl/>
              <w:jc w:val="center"/>
              <w:rPr>
                <w:rFonts w:ascii="宋体" w:hAnsi="宋体" w:cs="宋体"/>
                <w:kern w:val="0"/>
                <w:sz w:val="24"/>
              </w:rPr>
            </w:pPr>
            <w:r>
              <w:rPr>
                <w:rFonts w:hint="eastAsia" w:ascii="宋体" w:hAnsi="宋体" w:cs="宋体"/>
                <w:kern w:val="0"/>
                <w:sz w:val="24"/>
              </w:rPr>
              <w:t>宿舍8、9号楼</w:t>
            </w:r>
          </w:p>
        </w:tc>
        <w:tc>
          <w:tcPr>
            <w:tcW w:w="3042" w:type="dxa"/>
            <w:tcBorders>
              <w:top w:val="nil"/>
              <w:left w:val="nil"/>
              <w:bottom w:val="single" w:color="auto" w:sz="4" w:space="0"/>
              <w:right w:val="single" w:color="auto" w:sz="4" w:space="0"/>
            </w:tcBorders>
            <w:shd w:val="clear" w:color="auto" w:fill="auto"/>
            <w:noWrap/>
            <w:vAlign w:val="center"/>
          </w:tcPr>
          <w:p w14:paraId="73E840EE">
            <w:pPr>
              <w:widowControl/>
              <w:jc w:val="center"/>
              <w:rPr>
                <w:rFonts w:ascii="宋体" w:hAnsi="宋体" w:cs="宋体"/>
                <w:kern w:val="0"/>
                <w:sz w:val="24"/>
              </w:rPr>
            </w:pPr>
            <w:r>
              <w:rPr>
                <w:rFonts w:hint="eastAsia" w:ascii="宋体" w:hAnsi="宋体" w:cs="宋体"/>
                <w:kern w:val="0"/>
                <w:sz w:val="24"/>
              </w:rPr>
              <w:t>8号楼二层配电间</w:t>
            </w:r>
          </w:p>
        </w:tc>
        <w:tc>
          <w:tcPr>
            <w:tcW w:w="1416" w:type="dxa"/>
            <w:tcBorders>
              <w:top w:val="nil"/>
              <w:left w:val="nil"/>
              <w:bottom w:val="single" w:color="auto" w:sz="4" w:space="0"/>
              <w:right w:val="single" w:color="auto" w:sz="4" w:space="0"/>
            </w:tcBorders>
            <w:shd w:val="clear" w:color="auto" w:fill="auto"/>
            <w:noWrap/>
            <w:vAlign w:val="center"/>
          </w:tcPr>
          <w:p w14:paraId="3913CCDC">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76FE9398">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28D7A256">
            <w:pPr>
              <w:widowControl/>
              <w:jc w:val="center"/>
              <w:rPr>
                <w:rFonts w:ascii="宋体" w:hAnsi="宋体" w:cs="宋体"/>
                <w:kern w:val="0"/>
                <w:sz w:val="24"/>
              </w:rPr>
            </w:pPr>
            <w:r>
              <w:rPr>
                <w:rFonts w:hint="eastAsia" w:ascii="宋体" w:hAnsi="宋体" w:cs="宋体"/>
                <w:kern w:val="0"/>
                <w:sz w:val="24"/>
              </w:rPr>
              <w:t>3</w:t>
            </w:r>
          </w:p>
        </w:tc>
      </w:tr>
      <w:tr w14:paraId="4754E557">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41F3EA7A">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250F466D">
            <w:pPr>
              <w:widowControl/>
              <w:jc w:val="center"/>
              <w:rPr>
                <w:rFonts w:ascii="宋体" w:hAnsi="宋体" w:cs="宋体"/>
                <w:kern w:val="0"/>
                <w:sz w:val="24"/>
              </w:rPr>
            </w:pPr>
            <w:r>
              <w:rPr>
                <w:rFonts w:hint="eastAsia" w:ascii="宋体" w:hAnsi="宋体" w:cs="宋体"/>
                <w:kern w:val="0"/>
                <w:sz w:val="24"/>
              </w:rPr>
              <w:t>9号楼一层配电间</w:t>
            </w:r>
          </w:p>
        </w:tc>
        <w:tc>
          <w:tcPr>
            <w:tcW w:w="1416" w:type="dxa"/>
            <w:tcBorders>
              <w:top w:val="nil"/>
              <w:left w:val="nil"/>
              <w:bottom w:val="single" w:color="auto" w:sz="4" w:space="0"/>
              <w:right w:val="single" w:color="auto" w:sz="4" w:space="0"/>
            </w:tcBorders>
            <w:shd w:val="clear" w:color="auto" w:fill="auto"/>
            <w:noWrap/>
            <w:vAlign w:val="center"/>
          </w:tcPr>
          <w:p w14:paraId="26C0BF67">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09D6A540">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7BB5E46A">
            <w:pPr>
              <w:widowControl/>
              <w:jc w:val="center"/>
              <w:rPr>
                <w:rFonts w:ascii="宋体" w:hAnsi="宋体" w:cs="宋体"/>
                <w:kern w:val="0"/>
                <w:sz w:val="24"/>
              </w:rPr>
            </w:pPr>
            <w:r>
              <w:rPr>
                <w:rFonts w:hint="eastAsia" w:ascii="宋体" w:hAnsi="宋体" w:cs="宋体"/>
                <w:kern w:val="0"/>
                <w:sz w:val="24"/>
              </w:rPr>
              <w:t>3</w:t>
            </w:r>
          </w:p>
        </w:tc>
      </w:tr>
      <w:tr w14:paraId="030E944D">
        <w:tblPrEx>
          <w:tblCellMar>
            <w:top w:w="0" w:type="dxa"/>
            <w:left w:w="108" w:type="dxa"/>
            <w:bottom w:w="0" w:type="dxa"/>
            <w:right w:w="108" w:type="dxa"/>
          </w:tblCellMar>
        </w:tblPrEx>
        <w:trPr>
          <w:trHeight w:val="559" w:hRule="atLeast"/>
          <w:jc w:val="center"/>
        </w:trPr>
        <w:tc>
          <w:tcPr>
            <w:tcW w:w="1752" w:type="dxa"/>
            <w:vMerge w:val="continue"/>
            <w:tcBorders>
              <w:top w:val="nil"/>
              <w:left w:val="single" w:color="auto" w:sz="4" w:space="0"/>
              <w:bottom w:val="single" w:color="auto" w:sz="4" w:space="0"/>
              <w:right w:val="single" w:color="auto" w:sz="4" w:space="0"/>
            </w:tcBorders>
            <w:vAlign w:val="center"/>
          </w:tcPr>
          <w:p w14:paraId="3CCA54DC">
            <w:pPr>
              <w:widowControl/>
              <w:jc w:val="left"/>
              <w:rPr>
                <w:rFonts w:ascii="宋体" w:hAnsi="宋体" w:cs="宋体"/>
                <w:kern w:val="0"/>
                <w:sz w:val="24"/>
              </w:rPr>
            </w:pPr>
          </w:p>
        </w:tc>
        <w:tc>
          <w:tcPr>
            <w:tcW w:w="3042" w:type="dxa"/>
            <w:tcBorders>
              <w:top w:val="nil"/>
              <w:left w:val="nil"/>
              <w:bottom w:val="single" w:color="auto" w:sz="4" w:space="0"/>
              <w:right w:val="single" w:color="auto" w:sz="4" w:space="0"/>
            </w:tcBorders>
            <w:shd w:val="clear" w:color="auto" w:fill="auto"/>
            <w:noWrap/>
            <w:vAlign w:val="center"/>
          </w:tcPr>
          <w:p w14:paraId="4E2F79F2">
            <w:pPr>
              <w:widowControl/>
              <w:jc w:val="center"/>
              <w:rPr>
                <w:rFonts w:ascii="宋体" w:hAnsi="宋体" w:cs="宋体"/>
                <w:kern w:val="0"/>
                <w:sz w:val="24"/>
              </w:rPr>
            </w:pPr>
            <w:r>
              <w:rPr>
                <w:rFonts w:hint="eastAsia" w:ascii="宋体" w:hAnsi="宋体" w:cs="宋体"/>
                <w:kern w:val="0"/>
                <w:sz w:val="24"/>
              </w:rPr>
              <w:t>9号楼四层配电间</w:t>
            </w:r>
          </w:p>
        </w:tc>
        <w:tc>
          <w:tcPr>
            <w:tcW w:w="1416" w:type="dxa"/>
            <w:tcBorders>
              <w:top w:val="nil"/>
              <w:left w:val="nil"/>
              <w:bottom w:val="single" w:color="auto" w:sz="4" w:space="0"/>
              <w:right w:val="single" w:color="auto" w:sz="4" w:space="0"/>
            </w:tcBorders>
            <w:shd w:val="clear" w:color="auto" w:fill="auto"/>
            <w:noWrap/>
            <w:vAlign w:val="center"/>
          </w:tcPr>
          <w:p w14:paraId="1D53F025">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14:paraId="653F4BDD">
            <w:pPr>
              <w:widowControl/>
              <w:jc w:val="center"/>
              <w:rPr>
                <w:rFonts w:ascii="宋体" w:hAnsi="宋体" w:cs="宋体"/>
                <w:kern w:val="0"/>
                <w:sz w:val="24"/>
              </w:rPr>
            </w:pPr>
            <w:r>
              <w:rPr>
                <w:rFonts w:hint="eastAsia" w:ascii="宋体" w:hAnsi="宋体" w:cs="宋体"/>
                <w:kern w:val="0"/>
                <w:sz w:val="24"/>
              </w:rPr>
              <w:t>12V/33ah</w:t>
            </w:r>
          </w:p>
        </w:tc>
        <w:tc>
          <w:tcPr>
            <w:tcW w:w="1354" w:type="dxa"/>
            <w:tcBorders>
              <w:top w:val="nil"/>
              <w:left w:val="nil"/>
              <w:bottom w:val="single" w:color="auto" w:sz="4" w:space="0"/>
              <w:right w:val="single" w:color="auto" w:sz="4" w:space="0"/>
            </w:tcBorders>
            <w:shd w:val="clear" w:color="auto" w:fill="auto"/>
            <w:noWrap/>
            <w:vAlign w:val="center"/>
          </w:tcPr>
          <w:p w14:paraId="0C6B4B10">
            <w:pPr>
              <w:widowControl/>
              <w:jc w:val="center"/>
              <w:rPr>
                <w:rFonts w:ascii="宋体" w:hAnsi="宋体" w:cs="宋体"/>
                <w:kern w:val="0"/>
                <w:sz w:val="24"/>
              </w:rPr>
            </w:pPr>
            <w:r>
              <w:rPr>
                <w:rFonts w:hint="eastAsia" w:ascii="宋体" w:hAnsi="宋体" w:cs="宋体"/>
                <w:kern w:val="0"/>
                <w:sz w:val="24"/>
              </w:rPr>
              <w:t>3</w:t>
            </w:r>
          </w:p>
        </w:tc>
      </w:tr>
      <w:tr w14:paraId="34AE91B7">
        <w:tblPrEx>
          <w:tblCellMar>
            <w:top w:w="0" w:type="dxa"/>
            <w:left w:w="108" w:type="dxa"/>
            <w:bottom w:w="0" w:type="dxa"/>
            <w:right w:w="108" w:type="dxa"/>
          </w:tblCellMar>
        </w:tblPrEx>
        <w:trPr>
          <w:trHeight w:val="559" w:hRule="atLeast"/>
          <w:jc w:val="center"/>
        </w:trPr>
        <w:tc>
          <w:tcPr>
            <w:tcW w:w="1752" w:type="dxa"/>
            <w:tcBorders>
              <w:top w:val="nil"/>
              <w:left w:val="single" w:color="auto" w:sz="4" w:space="0"/>
              <w:bottom w:val="single" w:color="auto" w:sz="4" w:space="0"/>
              <w:right w:val="single" w:color="auto" w:sz="4" w:space="0"/>
            </w:tcBorders>
            <w:shd w:val="clear" w:color="auto" w:fill="auto"/>
            <w:noWrap/>
            <w:vAlign w:val="center"/>
          </w:tcPr>
          <w:p w14:paraId="6C51E0C6">
            <w:pPr>
              <w:widowControl/>
              <w:jc w:val="center"/>
              <w:rPr>
                <w:rFonts w:ascii="宋体" w:hAnsi="宋体" w:cs="宋体"/>
                <w:b/>
                <w:bCs/>
                <w:kern w:val="0"/>
                <w:sz w:val="24"/>
              </w:rPr>
            </w:pPr>
            <w:r>
              <w:rPr>
                <w:rFonts w:hint="eastAsia" w:ascii="宋体" w:hAnsi="宋体" w:cs="宋体"/>
                <w:b/>
                <w:bCs/>
                <w:kern w:val="0"/>
                <w:sz w:val="24"/>
              </w:rPr>
              <w:t>合计</w:t>
            </w:r>
          </w:p>
        </w:tc>
        <w:tc>
          <w:tcPr>
            <w:tcW w:w="3042" w:type="dxa"/>
            <w:tcBorders>
              <w:top w:val="nil"/>
              <w:left w:val="nil"/>
              <w:bottom w:val="single" w:color="auto" w:sz="4" w:space="0"/>
              <w:right w:val="single" w:color="auto" w:sz="4" w:space="0"/>
            </w:tcBorders>
            <w:shd w:val="clear" w:color="auto" w:fill="auto"/>
            <w:noWrap/>
            <w:vAlign w:val="center"/>
          </w:tcPr>
          <w:p w14:paraId="033A8605">
            <w:pPr>
              <w:widowControl/>
              <w:jc w:val="center"/>
              <w:rPr>
                <w:rFonts w:ascii="宋体" w:hAnsi="宋体" w:cs="宋体"/>
                <w:b/>
                <w:bCs/>
                <w:kern w:val="0"/>
                <w:sz w:val="24"/>
              </w:rPr>
            </w:pPr>
            <w:r>
              <w:rPr>
                <w:rFonts w:hint="eastAsia" w:ascii="宋体" w:hAnsi="宋体" w:cs="宋体"/>
                <w:b/>
                <w:bCs/>
                <w:kern w:val="0"/>
                <w:sz w:val="24"/>
              </w:rPr>
              <w:t>　</w:t>
            </w:r>
          </w:p>
        </w:tc>
        <w:tc>
          <w:tcPr>
            <w:tcW w:w="1416" w:type="dxa"/>
            <w:tcBorders>
              <w:top w:val="nil"/>
              <w:left w:val="nil"/>
              <w:bottom w:val="single" w:color="auto" w:sz="4" w:space="0"/>
              <w:right w:val="single" w:color="auto" w:sz="4" w:space="0"/>
            </w:tcBorders>
            <w:shd w:val="clear" w:color="auto" w:fill="auto"/>
            <w:noWrap/>
            <w:vAlign w:val="center"/>
          </w:tcPr>
          <w:p w14:paraId="3409E025">
            <w:pPr>
              <w:widowControl/>
              <w:jc w:val="center"/>
              <w:rPr>
                <w:rFonts w:ascii="宋体" w:hAnsi="宋体" w:cs="宋体"/>
                <w:b/>
                <w:bCs/>
                <w:kern w:val="0"/>
                <w:sz w:val="24"/>
              </w:rPr>
            </w:pPr>
            <w:r>
              <w:rPr>
                <w:rFonts w:hint="eastAsia" w:ascii="宋体" w:hAnsi="宋体" w:cs="宋体"/>
                <w:b/>
                <w:bCs/>
                <w:kern w:val="0"/>
                <w:sz w:val="24"/>
              </w:rPr>
              <w:t>102</w:t>
            </w:r>
          </w:p>
        </w:tc>
        <w:tc>
          <w:tcPr>
            <w:tcW w:w="1559" w:type="dxa"/>
            <w:tcBorders>
              <w:top w:val="nil"/>
              <w:left w:val="nil"/>
              <w:bottom w:val="single" w:color="auto" w:sz="4" w:space="0"/>
              <w:right w:val="single" w:color="auto" w:sz="4" w:space="0"/>
            </w:tcBorders>
            <w:shd w:val="clear" w:color="auto" w:fill="auto"/>
            <w:noWrap/>
            <w:vAlign w:val="center"/>
          </w:tcPr>
          <w:p w14:paraId="08E7D71A">
            <w:pPr>
              <w:widowControl/>
              <w:jc w:val="center"/>
              <w:rPr>
                <w:rFonts w:ascii="宋体" w:hAnsi="宋体" w:cs="宋体"/>
                <w:b/>
                <w:bCs/>
                <w:kern w:val="0"/>
                <w:sz w:val="24"/>
              </w:rPr>
            </w:pPr>
            <w:r>
              <w:rPr>
                <w:rFonts w:hint="eastAsia" w:ascii="宋体" w:hAnsi="宋体" w:cs="宋体"/>
                <w:b/>
                <w:bCs/>
                <w:kern w:val="0"/>
                <w:sz w:val="24"/>
              </w:rPr>
              <w:t>　</w:t>
            </w:r>
          </w:p>
        </w:tc>
        <w:tc>
          <w:tcPr>
            <w:tcW w:w="1354" w:type="dxa"/>
            <w:tcBorders>
              <w:top w:val="nil"/>
              <w:left w:val="nil"/>
              <w:bottom w:val="single" w:color="auto" w:sz="4" w:space="0"/>
              <w:right w:val="single" w:color="auto" w:sz="4" w:space="0"/>
            </w:tcBorders>
            <w:shd w:val="clear" w:color="auto" w:fill="auto"/>
            <w:noWrap/>
            <w:vAlign w:val="center"/>
          </w:tcPr>
          <w:p w14:paraId="427BB7C9">
            <w:pPr>
              <w:widowControl/>
              <w:jc w:val="center"/>
              <w:rPr>
                <w:rFonts w:ascii="宋体" w:hAnsi="宋体" w:cs="宋体"/>
                <w:b/>
                <w:bCs/>
                <w:kern w:val="0"/>
                <w:sz w:val="24"/>
              </w:rPr>
            </w:pPr>
            <w:r>
              <w:rPr>
                <w:rFonts w:hint="eastAsia" w:ascii="宋体" w:hAnsi="宋体" w:cs="宋体"/>
                <w:b/>
                <w:bCs/>
                <w:kern w:val="0"/>
                <w:sz w:val="24"/>
              </w:rPr>
              <w:t>321</w:t>
            </w:r>
          </w:p>
        </w:tc>
      </w:tr>
      <w:tr w14:paraId="2B431092">
        <w:tblPrEx>
          <w:tblCellMar>
            <w:top w:w="0" w:type="dxa"/>
            <w:left w:w="108" w:type="dxa"/>
            <w:bottom w:w="0" w:type="dxa"/>
            <w:right w:w="108" w:type="dxa"/>
          </w:tblCellMar>
        </w:tblPrEx>
        <w:trPr>
          <w:trHeight w:val="954" w:hRule="atLeast"/>
          <w:jc w:val="center"/>
        </w:trPr>
        <w:tc>
          <w:tcPr>
            <w:tcW w:w="91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979866">
            <w:pPr>
              <w:widowControl/>
              <w:jc w:val="left"/>
              <w:rPr>
                <w:rFonts w:ascii="宋体" w:hAnsi="宋体" w:cs="宋体"/>
                <w:kern w:val="0"/>
                <w:sz w:val="24"/>
              </w:rPr>
            </w:pPr>
            <w:r>
              <w:rPr>
                <w:rFonts w:hint="eastAsia" w:ascii="宋体" w:hAnsi="宋体" w:cs="宋体"/>
                <w:kern w:val="0"/>
                <w:sz w:val="24"/>
              </w:rPr>
              <w:t>12V/18ah（80个）、12V/26ah（18个）、12V/33ah（9个）、12V/40ah（58个）、12V/55ah（156个）</w:t>
            </w:r>
          </w:p>
        </w:tc>
      </w:tr>
      <w:bookmarkEnd w:id="6"/>
      <w:bookmarkEnd w:id="7"/>
    </w:tbl>
    <w:p w14:paraId="18839ABD">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八、付款条件</w:t>
      </w:r>
    </w:p>
    <w:p w14:paraId="08D32259">
      <w:pPr>
        <w:widowControl/>
        <w:spacing w:line="460" w:lineRule="exact"/>
        <w:ind w:firstLine="562" w:firstLineChars="200"/>
        <w:rPr>
          <w:rFonts w:ascii="宋体" w:hAnsi="宋体" w:cs="宋体"/>
          <w:b/>
          <w:color w:val="000000"/>
          <w:sz w:val="28"/>
          <w:szCs w:val="28"/>
        </w:rPr>
      </w:pPr>
    </w:p>
    <w:p w14:paraId="5F7995EB">
      <w:pPr>
        <w:widowControl/>
        <w:spacing w:line="460" w:lineRule="exact"/>
        <w:ind w:firstLine="562" w:firstLineChars="200"/>
        <w:rPr>
          <w:rFonts w:ascii="宋体" w:hAnsi="宋体" w:cs="宋体"/>
          <w:b/>
          <w:color w:val="000000"/>
          <w:sz w:val="28"/>
          <w:szCs w:val="28"/>
        </w:rPr>
      </w:pPr>
      <w:r>
        <w:rPr>
          <w:rFonts w:ascii="宋体" w:hAnsi="宋体" w:cs="宋体"/>
          <w:b/>
          <w:color w:val="000000"/>
          <w:sz w:val="28"/>
          <w:szCs w:val="28"/>
        </w:rPr>
        <w:t>合同签订后，在</w:t>
      </w:r>
      <w:r>
        <w:rPr>
          <w:rFonts w:hint="eastAsia" w:ascii="宋体" w:hAnsi="宋体" w:cs="宋体"/>
          <w:b/>
          <w:color w:val="000000"/>
          <w:sz w:val="28"/>
          <w:szCs w:val="28"/>
        </w:rPr>
        <w:t>成交人</w:t>
      </w:r>
      <w:r>
        <w:rPr>
          <w:rFonts w:ascii="宋体" w:hAnsi="宋体" w:cs="宋体"/>
          <w:b/>
          <w:color w:val="000000"/>
          <w:sz w:val="28"/>
          <w:szCs w:val="28"/>
        </w:rPr>
        <w:t>现场安装调试（或服务）完毕后，经</w:t>
      </w:r>
      <w:r>
        <w:rPr>
          <w:rFonts w:hint="eastAsia" w:ascii="宋体" w:hAnsi="宋体" w:cs="宋体"/>
          <w:b/>
          <w:color w:val="000000"/>
          <w:sz w:val="28"/>
          <w:szCs w:val="28"/>
        </w:rPr>
        <w:t>采购人</w:t>
      </w:r>
      <w:r>
        <w:rPr>
          <w:rFonts w:ascii="宋体" w:hAnsi="宋体" w:cs="宋体"/>
          <w:b/>
          <w:color w:val="000000"/>
          <w:sz w:val="28"/>
          <w:szCs w:val="28"/>
        </w:rPr>
        <w:t>根据合同和标书条款验收合格，</w:t>
      </w:r>
      <w:r>
        <w:rPr>
          <w:rFonts w:hint="eastAsia" w:ascii="宋体" w:hAnsi="宋体" w:cs="宋体"/>
          <w:b/>
          <w:color w:val="000000"/>
          <w:sz w:val="28"/>
          <w:szCs w:val="28"/>
        </w:rPr>
        <w:t>采购人</w:t>
      </w:r>
      <w:r>
        <w:rPr>
          <w:rFonts w:ascii="宋体" w:hAnsi="宋体" w:cs="宋体"/>
          <w:b/>
          <w:color w:val="000000"/>
          <w:sz w:val="28"/>
          <w:szCs w:val="28"/>
        </w:rPr>
        <w:t>全额支付合同总价款。</w:t>
      </w:r>
    </w:p>
    <w:p w14:paraId="41835A09">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以上付款均不计利息。由采购单位按相关财务支付规定办理支付手续。不得故意拖延支付时间。</w:t>
      </w:r>
    </w:p>
    <w:p w14:paraId="4C9E9241">
      <w:pPr>
        <w:widowControl/>
        <w:adjustRightInd w:val="0"/>
        <w:snapToGrid w:val="0"/>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九、合同其他条款</w:t>
      </w:r>
    </w:p>
    <w:p w14:paraId="5A52B3F9">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1.签订合同日期：自中标（成交）通知书发出之日起</w:t>
      </w:r>
      <w:r>
        <w:rPr>
          <w:rFonts w:ascii="宋体" w:hAnsi="宋体" w:cs="宋体"/>
          <w:color w:val="FF0000"/>
          <w:kern w:val="0"/>
          <w:sz w:val="28"/>
          <w:szCs w:val="28"/>
        </w:rPr>
        <w:t>7</w:t>
      </w:r>
      <w:r>
        <w:rPr>
          <w:rFonts w:hint="eastAsia" w:ascii="宋体" w:hAnsi="宋体" w:cs="宋体"/>
          <w:color w:val="000000"/>
          <w:kern w:val="0"/>
          <w:sz w:val="28"/>
          <w:szCs w:val="28"/>
        </w:rPr>
        <w:t>日内按时签约。</w:t>
      </w:r>
    </w:p>
    <w:p w14:paraId="566B20A9">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合同价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7F64877A">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3.合同主要条款</w:t>
      </w:r>
    </w:p>
    <w:p w14:paraId="3EB94AB8">
      <w:pPr>
        <w:widowControl/>
        <w:shd w:val="clear" w:color="auto" w:fill="FCFCFC"/>
        <w:spacing w:before="100" w:beforeAutospacing="1" w:after="100" w:afterAutospacing="1" w:line="460" w:lineRule="exact"/>
        <w:jc w:val="center"/>
        <w:textAlignment w:val="baseline"/>
        <w:outlineLvl w:val="1"/>
        <w:rPr>
          <w:rFonts w:ascii="宋体" w:hAnsi="宋体" w:cs="Segoe UI"/>
          <w:b/>
          <w:kern w:val="0"/>
          <w:sz w:val="28"/>
          <w:szCs w:val="28"/>
        </w:rPr>
      </w:pPr>
      <w:r>
        <w:rPr>
          <w:rFonts w:hint="eastAsia" w:ascii="宋体" w:hAnsi="宋体" w:cs="Segoe UI"/>
          <w:b/>
          <w:kern w:val="0"/>
          <w:sz w:val="28"/>
          <w:szCs w:val="28"/>
        </w:rPr>
        <w:t>江苏商贸职业学院</w:t>
      </w:r>
      <w:r>
        <w:rPr>
          <w:rFonts w:ascii="宋体" w:hAnsi="宋体" w:cs="Segoe UI"/>
          <w:b/>
          <w:kern w:val="0"/>
          <w:sz w:val="28"/>
          <w:szCs w:val="28"/>
        </w:rPr>
        <w:t>EPS应急电源电池更换及主机检修</w:t>
      </w:r>
      <w:r>
        <w:rPr>
          <w:rFonts w:hint="eastAsia" w:ascii="宋体" w:hAnsi="宋体" w:cs="Segoe UI"/>
          <w:b/>
          <w:kern w:val="0"/>
          <w:sz w:val="28"/>
          <w:szCs w:val="28"/>
        </w:rPr>
        <w:t>调试</w:t>
      </w:r>
      <w:r>
        <w:rPr>
          <w:rFonts w:ascii="宋体" w:hAnsi="宋体" w:cs="Segoe UI"/>
          <w:b/>
          <w:kern w:val="0"/>
          <w:sz w:val="28"/>
          <w:szCs w:val="28"/>
        </w:rPr>
        <w:t>服务</w:t>
      </w:r>
      <w:r>
        <w:rPr>
          <w:rFonts w:hint="eastAsia" w:ascii="宋体" w:hAnsi="宋体" w:cs="Segoe UI"/>
          <w:b/>
          <w:kern w:val="0"/>
          <w:sz w:val="28"/>
          <w:szCs w:val="28"/>
        </w:rPr>
        <w:t>合同</w:t>
      </w:r>
    </w:p>
    <w:p w14:paraId="48205683">
      <w:pPr>
        <w:spacing w:after="60" w:line="460" w:lineRule="exact"/>
        <w:rPr>
          <w:rFonts w:ascii="宋体" w:hAnsi="宋体" w:cs="仿宋"/>
          <w:sz w:val="28"/>
          <w:szCs w:val="28"/>
          <w:u w:val="single"/>
        </w:rPr>
      </w:pPr>
      <w:r>
        <w:rPr>
          <w:rFonts w:hint="eastAsia" w:ascii="宋体" w:hAnsi="宋体" w:cs="仿宋"/>
          <w:sz w:val="28"/>
          <w:szCs w:val="28"/>
        </w:rPr>
        <w:t>采购人（或称甲方）：</w:t>
      </w:r>
      <w:r>
        <w:rPr>
          <w:rFonts w:hint="eastAsia" w:ascii="宋体" w:hAnsi="宋体" w:cs="仿宋"/>
          <w:sz w:val="28"/>
          <w:szCs w:val="28"/>
          <w:u w:val="single"/>
        </w:rPr>
        <w:t>江苏商贸职业学院</w:t>
      </w:r>
    </w:p>
    <w:p w14:paraId="77BD8052">
      <w:pPr>
        <w:spacing w:after="60" w:line="460" w:lineRule="exact"/>
        <w:rPr>
          <w:rFonts w:ascii="宋体" w:hAnsi="宋体" w:cs="仿宋"/>
          <w:sz w:val="28"/>
          <w:szCs w:val="28"/>
        </w:rPr>
      </w:pPr>
      <w:r>
        <w:rPr>
          <w:rFonts w:hint="eastAsia" w:ascii="宋体" w:hAnsi="宋体" w:cs="仿宋"/>
          <w:sz w:val="28"/>
          <w:szCs w:val="28"/>
        </w:rPr>
        <w:t>成交供应商（或称乙方）：</w:t>
      </w:r>
    </w:p>
    <w:p w14:paraId="6FD5C76E">
      <w:pPr>
        <w:spacing w:after="60" w:line="460" w:lineRule="exact"/>
        <w:rPr>
          <w:rFonts w:ascii="宋体" w:hAnsi="宋体" w:cs="仿宋"/>
          <w:sz w:val="28"/>
          <w:szCs w:val="28"/>
        </w:rPr>
      </w:pPr>
      <w:r>
        <w:rPr>
          <w:rFonts w:hint="eastAsia" w:ascii="宋体" w:hAnsi="宋体" w:cs="仿宋"/>
          <w:sz w:val="28"/>
          <w:szCs w:val="28"/>
        </w:rPr>
        <w:t>签订时间：</w:t>
      </w:r>
      <w:r>
        <w:rPr>
          <w:rFonts w:hint="eastAsia" w:ascii="宋体" w:hAnsi="宋体" w:cs="仿宋"/>
          <w:sz w:val="28"/>
          <w:szCs w:val="28"/>
          <w:u w:val="single"/>
        </w:rPr>
        <w:t xml:space="preserve">   年  月   日</w:t>
      </w:r>
    </w:p>
    <w:p w14:paraId="4F26ADB1">
      <w:pPr>
        <w:spacing w:after="60" w:line="460" w:lineRule="exact"/>
        <w:rPr>
          <w:rFonts w:ascii="宋体" w:hAnsi="宋体" w:cs="仿宋"/>
          <w:sz w:val="28"/>
          <w:szCs w:val="28"/>
        </w:rPr>
      </w:pPr>
      <w:r>
        <w:rPr>
          <w:rFonts w:hint="eastAsia" w:ascii="宋体" w:hAnsi="宋体" w:cs="仿宋"/>
          <w:sz w:val="28"/>
          <w:szCs w:val="28"/>
        </w:rPr>
        <w:t>签订地点：</w:t>
      </w:r>
    </w:p>
    <w:p w14:paraId="2206FBF8">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根据《中华人民共和国民法典》及  年  月 日</w:t>
      </w:r>
      <w:r>
        <w:rPr>
          <w:rFonts w:ascii="宋体" w:hAnsi="宋体" w:cs="仿宋"/>
          <w:kern w:val="0"/>
          <w:sz w:val="28"/>
          <w:szCs w:val="28"/>
        </w:rPr>
        <w:t>EPS应急电源电池更换及主机检修</w:t>
      </w:r>
      <w:r>
        <w:rPr>
          <w:rFonts w:hint="eastAsia" w:ascii="宋体" w:hAnsi="宋体" w:cs="仿宋"/>
          <w:kern w:val="0"/>
          <w:sz w:val="28"/>
          <w:szCs w:val="28"/>
        </w:rPr>
        <w:t>调试</w:t>
      </w:r>
      <w:r>
        <w:rPr>
          <w:rFonts w:ascii="宋体" w:hAnsi="宋体" w:cs="仿宋"/>
          <w:kern w:val="0"/>
          <w:sz w:val="28"/>
          <w:szCs w:val="28"/>
        </w:rPr>
        <w:t>服务</w:t>
      </w:r>
      <w:r>
        <w:rPr>
          <w:rFonts w:hint="eastAsia" w:ascii="宋体" w:hAnsi="宋体" w:cs="仿宋"/>
          <w:kern w:val="0"/>
          <w:sz w:val="28"/>
          <w:szCs w:val="28"/>
        </w:rPr>
        <w:t>项目(采购编号：    )的采购结果、采购文件、成交通知书及成交供应商的询价响应文件，经甲乙双方协商一致，签订本合同书。</w:t>
      </w:r>
    </w:p>
    <w:p w14:paraId="717DDBB8">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一、合同的标的物</w:t>
      </w:r>
    </w:p>
    <w:p w14:paraId="501A1781">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1.1甲方向乙方采购标的物，具体的品种、规格要求详见采购文件。</w:t>
      </w:r>
    </w:p>
    <w:p w14:paraId="6850E69A">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1.2 乙方对提供的标的物应当拥有完整的物权，并且负有保证第三人不得向甲方主张任何权利（包括知识产权）的义务。</w:t>
      </w:r>
    </w:p>
    <w:p w14:paraId="48D5755D">
      <w:pPr>
        <w:snapToGrid w:val="0"/>
        <w:spacing w:line="460" w:lineRule="exact"/>
        <w:ind w:firstLine="560" w:firstLineChars="200"/>
        <w:rPr>
          <w:rFonts w:ascii="宋体" w:hAnsi="宋体"/>
          <w:b/>
          <w:sz w:val="28"/>
          <w:szCs w:val="28"/>
        </w:rPr>
      </w:pPr>
      <w:r>
        <w:rPr>
          <w:rFonts w:hint="eastAsia" w:ascii="宋体" w:hAnsi="宋体" w:cs="仿宋"/>
          <w:kern w:val="0"/>
          <w:sz w:val="28"/>
          <w:szCs w:val="28"/>
        </w:rPr>
        <w:t>二、技术资料</w:t>
      </w:r>
    </w:p>
    <w:p w14:paraId="05BCC16F">
      <w:pPr>
        <w:spacing w:line="460" w:lineRule="exact"/>
        <w:ind w:firstLine="560" w:firstLineChars="200"/>
        <w:rPr>
          <w:rFonts w:ascii="宋体" w:hAnsi="宋体" w:cs="仿宋"/>
          <w:kern w:val="0"/>
          <w:sz w:val="28"/>
          <w:szCs w:val="28"/>
        </w:rPr>
      </w:pPr>
      <w:r>
        <w:rPr>
          <w:rFonts w:hint="eastAsia" w:ascii="宋体" w:hAnsi="宋体"/>
          <w:bCs/>
          <w:sz w:val="28"/>
          <w:szCs w:val="28"/>
        </w:rPr>
        <w:t>2</w:t>
      </w:r>
      <w:r>
        <w:rPr>
          <w:rFonts w:hint="eastAsia" w:ascii="宋体" w:hAnsi="宋体" w:cs="仿宋"/>
          <w:kern w:val="0"/>
          <w:sz w:val="28"/>
          <w:szCs w:val="28"/>
        </w:rPr>
        <w:t>.1乙方应按招标文件规定的时间向甲方提供货物的有关技术资料。</w:t>
      </w:r>
    </w:p>
    <w:p w14:paraId="6582BCCD">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2.2 没有甲方事先书面同意，乙方不得将由甲方提供的有关合同或任何合同条文或资料提供给任何其他人。即使向履行本合同有关的人员提供，也应注意保密并限于履行合同的必需范围。</w:t>
      </w:r>
    </w:p>
    <w:p w14:paraId="4F3DDC59">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2.3 关于本项目采购的招投标文件或与本次采购活动方式相适应的文件及有关附件是本合同不可分割的组成部分，这些文件包括但不限于：</w:t>
      </w:r>
    </w:p>
    <w:p w14:paraId="4CF40504">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（1）招标文件；   （2）投标产品配置与报价文件；</w:t>
      </w:r>
    </w:p>
    <w:p w14:paraId="68C45699">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（3）供货一览表； （4）技术参数响应表；</w:t>
      </w:r>
    </w:p>
    <w:p w14:paraId="42C25AE3">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（5）服务承诺；   （6）成交通知书；</w:t>
      </w:r>
    </w:p>
    <w:p w14:paraId="37B17869">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（7）甲乙双方补充协议；（如有）（8）乙方投标时提供的响应文件。</w:t>
      </w:r>
    </w:p>
    <w:p w14:paraId="7098E44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三、合同价格与支付</w:t>
      </w:r>
    </w:p>
    <w:p w14:paraId="64E477C6">
      <w:pPr>
        <w:snapToGrid w:val="0"/>
        <w:spacing w:line="460" w:lineRule="exact"/>
        <w:ind w:firstLine="560" w:firstLineChars="200"/>
        <w:rPr>
          <w:rFonts w:ascii="宋体" w:hAnsi="宋体" w:cs="仿宋"/>
          <w:color w:val="auto"/>
          <w:kern w:val="0"/>
          <w:sz w:val="28"/>
          <w:szCs w:val="28"/>
        </w:rPr>
      </w:pPr>
      <w:r>
        <w:rPr>
          <w:rFonts w:hint="eastAsia" w:ascii="宋体" w:hAnsi="宋体" w:cs="仿宋"/>
          <w:color w:val="auto"/>
          <w:kern w:val="0"/>
          <w:sz w:val="28"/>
          <w:szCs w:val="28"/>
        </w:rPr>
        <w:t>3.1 货物清单</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78"/>
        <w:gridCol w:w="1559"/>
        <w:gridCol w:w="734"/>
        <w:gridCol w:w="850"/>
        <w:gridCol w:w="1560"/>
        <w:gridCol w:w="1559"/>
      </w:tblGrid>
      <w:tr w14:paraId="45EE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8722AEC">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序号</w:t>
            </w:r>
          </w:p>
        </w:tc>
        <w:tc>
          <w:tcPr>
            <w:tcW w:w="1578" w:type="dxa"/>
            <w:tcBorders>
              <w:tl2br w:val="nil"/>
              <w:tr2bl w:val="nil"/>
            </w:tcBorders>
            <w:vAlign w:val="center"/>
          </w:tcPr>
          <w:p w14:paraId="277C5C8D">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名称</w:t>
            </w:r>
          </w:p>
        </w:tc>
        <w:tc>
          <w:tcPr>
            <w:tcW w:w="1559" w:type="dxa"/>
            <w:tcBorders>
              <w:tl2br w:val="nil"/>
              <w:tr2bl w:val="nil"/>
            </w:tcBorders>
            <w:vAlign w:val="center"/>
          </w:tcPr>
          <w:p w14:paraId="71E392C5">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规格型号</w:t>
            </w:r>
          </w:p>
        </w:tc>
        <w:tc>
          <w:tcPr>
            <w:tcW w:w="734" w:type="dxa"/>
            <w:tcBorders>
              <w:tl2br w:val="nil"/>
              <w:tr2bl w:val="nil"/>
            </w:tcBorders>
            <w:vAlign w:val="center"/>
          </w:tcPr>
          <w:p w14:paraId="4EEF54AB">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单位</w:t>
            </w:r>
          </w:p>
        </w:tc>
        <w:tc>
          <w:tcPr>
            <w:tcW w:w="850" w:type="dxa"/>
            <w:tcBorders>
              <w:tl2br w:val="nil"/>
              <w:tr2bl w:val="nil"/>
            </w:tcBorders>
            <w:vAlign w:val="center"/>
          </w:tcPr>
          <w:p w14:paraId="61E09C11">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数量</w:t>
            </w:r>
          </w:p>
        </w:tc>
        <w:tc>
          <w:tcPr>
            <w:tcW w:w="1560" w:type="dxa"/>
            <w:tcBorders>
              <w:tl2br w:val="nil"/>
              <w:tr2bl w:val="nil"/>
            </w:tcBorders>
            <w:vAlign w:val="center"/>
          </w:tcPr>
          <w:p w14:paraId="26CD7551">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单价（元）</w:t>
            </w:r>
          </w:p>
        </w:tc>
        <w:tc>
          <w:tcPr>
            <w:tcW w:w="1559" w:type="dxa"/>
            <w:tcBorders>
              <w:tl2br w:val="nil"/>
              <w:tr2bl w:val="nil"/>
            </w:tcBorders>
            <w:vAlign w:val="center"/>
          </w:tcPr>
          <w:p w14:paraId="72F56390">
            <w:pPr>
              <w:widowControl/>
              <w:spacing w:line="460" w:lineRule="exact"/>
              <w:jc w:val="center"/>
              <w:rPr>
                <w:rFonts w:ascii="宋体" w:hAnsi="宋体" w:cs="宋体"/>
                <w:b/>
                <w:bCs/>
                <w:color w:val="auto"/>
                <w:kern w:val="0"/>
                <w:sz w:val="24"/>
              </w:rPr>
            </w:pPr>
            <w:r>
              <w:rPr>
                <w:rFonts w:hint="eastAsia" w:ascii="宋体" w:hAnsi="宋体" w:cs="宋体"/>
                <w:b/>
                <w:bCs/>
                <w:color w:val="auto"/>
                <w:kern w:val="0"/>
                <w:sz w:val="24"/>
              </w:rPr>
              <w:t>合价（元）</w:t>
            </w:r>
          </w:p>
        </w:tc>
      </w:tr>
      <w:tr w14:paraId="61A9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0861BDA5">
            <w:pPr>
              <w:widowControl/>
              <w:spacing w:line="460" w:lineRule="exact"/>
              <w:jc w:val="center"/>
              <w:rPr>
                <w:rFonts w:ascii="宋体" w:hAnsi="宋体" w:cs="宋体"/>
                <w:color w:val="auto"/>
                <w:kern w:val="0"/>
                <w:sz w:val="24"/>
              </w:rPr>
            </w:pPr>
            <w:r>
              <w:rPr>
                <w:rFonts w:hint="eastAsia" w:ascii="宋体" w:hAnsi="宋体" w:cs="宋体"/>
                <w:color w:val="auto"/>
                <w:kern w:val="0"/>
                <w:sz w:val="24"/>
              </w:rPr>
              <w:t>1</w:t>
            </w:r>
          </w:p>
        </w:tc>
        <w:tc>
          <w:tcPr>
            <w:tcW w:w="1578" w:type="dxa"/>
            <w:tcBorders>
              <w:tl2br w:val="nil"/>
              <w:tr2bl w:val="nil"/>
            </w:tcBorders>
            <w:vAlign w:val="center"/>
          </w:tcPr>
          <w:p w14:paraId="54DC34D1">
            <w:pPr>
              <w:widowControl/>
              <w:spacing w:line="460" w:lineRule="exact"/>
              <w:jc w:val="center"/>
              <w:rPr>
                <w:rFonts w:ascii="宋体" w:hAnsi="宋体" w:cs="宋体"/>
                <w:color w:val="auto"/>
                <w:kern w:val="0"/>
                <w:sz w:val="24"/>
              </w:rPr>
            </w:pPr>
            <w:r>
              <w:rPr>
                <w:rFonts w:hint="eastAsia" w:ascii="宋体" w:hAnsi="宋体" w:cs="宋体"/>
                <w:color w:val="auto"/>
                <w:kern w:val="0"/>
                <w:sz w:val="24"/>
              </w:rPr>
              <w:t>铅酸蓄电池</w:t>
            </w:r>
          </w:p>
        </w:tc>
        <w:tc>
          <w:tcPr>
            <w:tcW w:w="1559" w:type="dxa"/>
            <w:tcBorders>
              <w:tl2br w:val="nil"/>
              <w:tr2bl w:val="nil"/>
            </w:tcBorders>
          </w:tcPr>
          <w:p w14:paraId="78B84D18">
            <w:pPr>
              <w:widowControl/>
              <w:spacing w:line="460" w:lineRule="exact"/>
              <w:jc w:val="center"/>
              <w:rPr>
                <w:rFonts w:ascii="宋体" w:hAnsi="宋体" w:cs="宋体"/>
                <w:color w:val="auto"/>
                <w:kern w:val="0"/>
                <w:sz w:val="24"/>
              </w:rPr>
            </w:pPr>
            <w:r>
              <w:rPr>
                <w:rFonts w:ascii="宋体" w:hAnsi="宋体" w:cs="宋体"/>
                <w:color w:val="auto"/>
                <w:kern w:val="0"/>
                <w:sz w:val="24"/>
              </w:rPr>
              <w:t>12V/40ah</w:t>
            </w:r>
          </w:p>
        </w:tc>
        <w:tc>
          <w:tcPr>
            <w:tcW w:w="734" w:type="dxa"/>
            <w:tcBorders>
              <w:tl2br w:val="nil"/>
              <w:tr2bl w:val="nil"/>
            </w:tcBorders>
            <w:vAlign w:val="center"/>
          </w:tcPr>
          <w:p w14:paraId="47F4B392">
            <w:pPr>
              <w:widowControl/>
              <w:spacing w:line="460" w:lineRule="exact"/>
              <w:jc w:val="center"/>
              <w:rPr>
                <w:rFonts w:ascii="宋体" w:hAnsi="宋体" w:cs="宋体"/>
                <w:color w:val="auto"/>
                <w:kern w:val="0"/>
                <w:sz w:val="24"/>
              </w:rPr>
            </w:pPr>
            <w:r>
              <w:rPr>
                <w:rFonts w:ascii="宋体" w:hAnsi="宋体" w:cs="宋体"/>
                <w:color w:val="auto"/>
                <w:kern w:val="0"/>
                <w:sz w:val="24"/>
              </w:rPr>
              <w:t>个</w:t>
            </w:r>
          </w:p>
        </w:tc>
        <w:tc>
          <w:tcPr>
            <w:tcW w:w="850" w:type="dxa"/>
            <w:tcBorders>
              <w:tl2br w:val="nil"/>
              <w:tr2bl w:val="nil"/>
            </w:tcBorders>
            <w:vAlign w:val="center"/>
          </w:tcPr>
          <w:p w14:paraId="71038BA3">
            <w:pPr>
              <w:widowControl/>
              <w:spacing w:line="460" w:lineRule="exact"/>
              <w:jc w:val="center"/>
              <w:rPr>
                <w:rFonts w:ascii="宋体" w:hAnsi="宋体" w:cs="宋体"/>
                <w:color w:val="auto"/>
                <w:kern w:val="0"/>
                <w:sz w:val="24"/>
              </w:rPr>
            </w:pPr>
            <w:r>
              <w:rPr>
                <w:rFonts w:hint="eastAsia" w:ascii="宋体" w:hAnsi="宋体" w:cs="宋体"/>
                <w:color w:val="auto"/>
                <w:kern w:val="0"/>
                <w:sz w:val="24"/>
              </w:rPr>
              <w:t>58</w:t>
            </w:r>
          </w:p>
        </w:tc>
        <w:tc>
          <w:tcPr>
            <w:tcW w:w="1560" w:type="dxa"/>
            <w:tcBorders>
              <w:tl2br w:val="nil"/>
              <w:tr2bl w:val="nil"/>
            </w:tcBorders>
            <w:vAlign w:val="center"/>
          </w:tcPr>
          <w:p w14:paraId="062D0021">
            <w:pPr>
              <w:widowControl/>
              <w:spacing w:line="460" w:lineRule="exact"/>
              <w:jc w:val="center"/>
              <w:rPr>
                <w:rFonts w:ascii="宋体" w:hAnsi="宋体" w:cs="宋体"/>
                <w:color w:val="auto"/>
                <w:kern w:val="0"/>
                <w:sz w:val="24"/>
              </w:rPr>
            </w:pPr>
          </w:p>
        </w:tc>
        <w:tc>
          <w:tcPr>
            <w:tcW w:w="1559" w:type="dxa"/>
            <w:tcBorders>
              <w:tl2br w:val="nil"/>
              <w:tr2bl w:val="nil"/>
            </w:tcBorders>
            <w:vAlign w:val="center"/>
          </w:tcPr>
          <w:p w14:paraId="32C3C000">
            <w:pPr>
              <w:widowControl/>
              <w:spacing w:line="460" w:lineRule="exact"/>
              <w:jc w:val="center"/>
              <w:rPr>
                <w:rFonts w:ascii="宋体" w:hAnsi="宋体" w:cs="宋体"/>
                <w:color w:val="auto"/>
                <w:kern w:val="0"/>
                <w:sz w:val="24"/>
              </w:rPr>
            </w:pPr>
          </w:p>
        </w:tc>
      </w:tr>
      <w:tr w14:paraId="6580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9E07087">
            <w:pPr>
              <w:widowControl/>
              <w:spacing w:line="460" w:lineRule="exact"/>
              <w:jc w:val="center"/>
              <w:rPr>
                <w:rFonts w:ascii="宋体" w:hAnsi="宋体" w:cs="宋体"/>
                <w:color w:val="auto"/>
                <w:kern w:val="0"/>
                <w:sz w:val="24"/>
              </w:rPr>
            </w:pPr>
            <w:r>
              <w:rPr>
                <w:rFonts w:hint="eastAsia" w:ascii="宋体" w:hAnsi="宋体" w:cs="宋体"/>
                <w:color w:val="auto"/>
                <w:kern w:val="0"/>
                <w:sz w:val="24"/>
              </w:rPr>
              <w:t>2</w:t>
            </w:r>
          </w:p>
        </w:tc>
        <w:tc>
          <w:tcPr>
            <w:tcW w:w="1578" w:type="dxa"/>
            <w:tcBorders>
              <w:tl2br w:val="nil"/>
              <w:tr2bl w:val="nil"/>
            </w:tcBorders>
            <w:vAlign w:val="center"/>
          </w:tcPr>
          <w:p w14:paraId="2F946382">
            <w:pPr>
              <w:jc w:val="center"/>
              <w:rPr>
                <w:color w:val="auto"/>
              </w:rPr>
            </w:pPr>
            <w:r>
              <w:rPr>
                <w:rFonts w:hint="eastAsia" w:ascii="宋体" w:hAnsi="宋体" w:cs="宋体"/>
                <w:color w:val="auto"/>
                <w:kern w:val="0"/>
                <w:sz w:val="24"/>
              </w:rPr>
              <w:t>铅酸蓄电池</w:t>
            </w:r>
          </w:p>
        </w:tc>
        <w:tc>
          <w:tcPr>
            <w:tcW w:w="1559" w:type="dxa"/>
            <w:tcBorders>
              <w:tl2br w:val="nil"/>
              <w:tr2bl w:val="nil"/>
            </w:tcBorders>
          </w:tcPr>
          <w:p w14:paraId="72631B89">
            <w:pPr>
              <w:widowControl/>
              <w:spacing w:line="460" w:lineRule="exact"/>
              <w:jc w:val="center"/>
              <w:rPr>
                <w:rFonts w:ascii="宋体" w:hAnsi="宋体" w:cs="宋体"/>
                <w:color w:val="auto"/>
                <w:kern w:val="0"/>
                <w:sz w:val="24"/>
              </w:rPr>
            </w:pPr>
            <w:r>
              <w:rPr>
                <w:rFonts w:hint="eastAsia" w:ascii="宋体" w:hAnsi="宋体" w:cs="宋体"/>
                <w:color w:val="auto"/>
                <w:kern w:val="0"/>
                <w:sz w:val="24"/>
              </w:rPr>
              <w:t>12V/33ah</w:t>
            </w:r>
          </w:p>
        </w:tc>
        <w:tc>
          <w:tcPr>
            <w:tcW w:w="734" w:type="dxa"/>
            <w:tcBorders>
              <w:tl2br w:val="nil"/>
              <w:tr2bl w:val="nil"/>
            </w:tcBorders>
            <w:vAlign w:val="center"/>
          </w:tcPr>
          <w:p w14:paraId="07951FC3">
            <w:pPr>
              <w:widowControl/>
              <w:spacing w:line="460" w:lineRule="exact"/>
              <w:jc w:val="center"/>
              <w:rPr>
                <w:rFonts w:ascii="宋体" w:hAnsi="宋体" w:cs="宋体"/>
                <w:color w:val="auto"/>
                <w:kern w:val="0"/>
                <w:sz w:val="24"/>
              </w:rPr>
            </w:pPr>
            <w:r>
              <w:rPr>
                <w:rFonts w:ascii="宋体" w:hAnsi="宋体" w:cs="宋体"/>
                <w:color w:val="auto"/>
                <w:kern w:val="0"/>
                <w:sz w:val="24"/>
              </w:rPr>
              <w:t>个</w:t>
            </w:r>
          </w:p>
        </w:tc>
        <w:tc>
          <w:tcPr>
            <w:tcW w:w="850" w:type="dxa"/>
            <w:tcBorders>
              <w:tl2br w:val="nil"/>
              <w:tr2bl w:val="nil"/>
            </w:tcBorders>
            <w:vAlign w:val="center"/>
          </w:tcPr>
          <w:p w14:paraId="7D447FDC">
            <w:pPr>
              <w:widowControl/>
              <w:spacing w:line="460" w:lineRule="exact"/>
              <w:jc w:val="center"/>
              <w:rPr>
                <w:rFonts w:ascii="宋体" w:hAnsi="宋体" w:cs="宋体"/>
                <w:color w:val="auto"/>
                <w:kern w:val="0"/>
                <w:sz w:val="24"/>
              </w:rPr>
            </w:pPr>
            <w:r>
              <w:rPr>
                <w:rFonts w:hint="eastAsia" w:ascii="宋体" w:hAnsi="宋体" w:cs="宋体"/>
                <w:color w:val="auto"/>
                <w:kern w:val="0"/>
                <w:sz w:val="24"/>
              </w:rPr>
              <w:t>9</w:t>
            </w:r>
          </w:p>
        </w:tc>
        <w:tc>
          <w:tcPr>
            <w:tcW w:w="1560" w:type="dxa"/>
            <w:tcBorders>
              <w:tl2br w:val="nil"/>
              <w:tr2bl w:val="nil"/>
            </w:tcBorders>
            <w:vAlign w:val="center"/>
          </w:tcPr>
          <w:p w14:paraId="53D051CA">
            <w:pPr>
              <w:widowControl/>
              <w:spacing w:line="460" w:lineRule="exact"/>
              <w:jc w:val="center"/>
              <w:rPr>
                <w:rFonts w:ascii="宋体" w:hAnsi="宋体" w:cs="宋体"/>
                <w:color w:val="auto"/>
                <w:kern w:val="0"/>
                <w:sz w:val="24"/>
              </w:rPr>
            </w:pPr>
          </w:p>
        </w:tc>
        <w:tc>
          <w:tcPr>
            <w:tcW w:w="1559" w:type="dxa"/>
            <w:tcBorders>
              <w:tl2br w:val="nil"/>
              <w:tr2bl w:val="nil"/>
            </w:tcBorders>
            <w:vAlign w:val="center"/>
          </w:tcPr>
          <w:p w14:paraId="2B26A29C">
            <w:pPr>
              <w:widowControl/>
              <w:spacing w:line="460" w:lineRule="exact"/>
              <w:jc w:val="center"/>
              <w:rPr>
                <w:rFonts w:ascii="宋体" w:hAnsi="宋体" w:cs="宋体"/>
                <w:color w:val="auto"/>
                <w:kern w:val="0"/>
                <w:sz w:val="24"/>
              </w:rPr>
            </w:pPr>
          </w:p>
        </w:tc>
      </w:tr>
      <w:tr w14:paraId="0D81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403A91ED">
            <w:pPr>
              <w:widowControl/>
              <w:spacing w:line="460" w:lineRule="exact"/>
              <w:jc w:val="center"/>
              <w:rPr>
                <w:rFonts w:ascii="宋体" w:hAnsi="宋体" w:cs="宋体"/>
                <w:color w:val="auto"/>
                <w:kern w:val="0"/>
                <w:sz w:val="24"/>
              </w:rPr>
            </w:pPr>
            <w:r>
              <w:rPr>
                <w:rFonts w:hint="eastAsia" w:ascii="宋体" w:hAnsi="宋体" w:cs="宋体"/>
                <w:color w:val="auto"/>
                <w:kern w:val="0"/>
                <w:sz w:val="24"/>
              </w:rPr>
              <w:t>3</w:t>
            </w:r>
          </w:p>
        </w:tc>
        <w:tc>
          <w:tcPr>
            <w:tcW w:w="1578" w:type="dxa"/>
            <w:tcBorders>
              <w:tl2br w:val="nil"/>
              <w:tr2bl w:val="nil"/>
            </w:tcBorders>
            <w:noWrap/>
            <w:vAlign w:val="center"/>
          </w:tcPr>
          <w:p w14:paraId="4CB32DF0">
            <w:pPr>
              <w:jc w:val="center"/>
              <w:rPr>
                <w:color w:val="auto"/>
              </w:rPr>
            </w:pPr>
            <w:r>
              <w:rPr>
                <w:rFonts w:hint="eastAsia" w:ascii="宋体" w:hAnsi="宋体" w:cs="宋体"/>
                <w:color w:val="auto"/>
                <w:kern w:val="0"/>
                <w:sz w:val="24"/>
              </w:rPr>
              <w:t>铅酸蓄电池</w:t>
            </w:r>
          </w:p>
        </w:tc>
        <w:tc>
          <w:tcPr>
            <w:tcW w:w="1559" w:type="dxa"/>
            <w:tcBorders>
              <w:tl2br w:val="nil"/>
              <w:tr2bl w:val="nil"/>
            </w:tcBorders>
            <w:noWrap/>
            <w:vAlign w:val="center"/>
          </w:tcPr>
          <w:p w14:paraId="4E5927FC">
            <w:pPr>
              <w:widowControl/>
              <w:spacing w:line="460" w:lineRule="exact"/>
              <w:jc w:val="center"/>
              <w:rPr>
                <w:rFonts w:ascii="宋体" w:hAnsi="宋体" w:cs="宋体"/>
                <w:color w:val="auto"/>
                <w:kern w:val="0"/>
                <w:sz w:val="24"/>
              </w:rPr>
            </w:pPr>
            <w:r>
              <w:rPr>
                <w:rFonts w:hint="eastAsia" w:ascii="宋体" w:hAnsi="宋体" w:cs="宋体"/>
                <w:color w:val="auto"/>
                <w:kern w:val="0"/>
                <w:sz w:val="24"/>
              </w:rPr>
              <w:t>12V/18ah</w:t>
            </w:r>
          </w:p>
        </w:tc>
        <w:tc>
          <w:tcPr>
            <w:tcW w:w="734" w:type="dxa"/>
            <w:tcBorders>
              <w:tl2br w:val="nil"/>
              <w:tr2bl w:val="nil"/>
            </w:tcBorders>
            <w:noWrap/>
            <w:vAlign w:val="center"/>
          </w:tcPr>
          <w:p w14:paraId="1F139A99">
            <w:pPr>
              <w:widowControl/>
              <w:spacing w:line="460" w:lineRule="exact"/>
              <w:jc w:val="center"/>
              <w:rPr>
                <w:rFonts w:ascii="宋体" w:hAnsi="宋体" w:cs="宋体"/>
                <w:color w:val="auto"/>
                <w:kern w:val="0"/>
                <w:sz w:val="24"/>
              </w:rPr>
            </w:pPr>
            <w:r>
              <w:rPr>
                <w:rFonts w:ascii="宋体" w:hAnsi="宋体" w:cs="宋体"/>
                <w:color w:val="auto"/>
                <w:kern w:val="0"/>
                <w:sz w:val="24"/>
              </w:rPr>
              <w:t>个</w:t>
            </w:r>
          </w:p>
        </w:tc>
        <w:tc>
          <w:tcPr>
            <w:tcW w:w="850" w:type="dxa"/>
            <w:tcBorders>
              <w:tl2br w:val="nil"/>
              <w:tr2bl w:val="nil"/>
            </w:tcBorders>
            <w:noWrap/>
            <w:vAlign w:val="center"/>
          </w:tcPr>
          <w:p w14:paraId="4A774BAD">
            <w:pPr>
              <w:widowControl/>
              <w:spacing w:line="460" w:lineRule="exact"/>
              <w:jc w:val="center"/>
              <w:rPr>
                <w:rFonts w:ascii="宋体" w:hAnsi="宋体" w:cs="宋体"/>
                <w:color w:val="auto"/>
                <w:kern w:val="0"/>
                <w:sz w:val="24"/>
              </w:rPr>
            </w:pPr>
            <w:r>
              <w:rPr>
                <w:rFonts w:hint="eastAsia" w:ascii="宋体" w:hAnsi="宋体" w:cs="宋体"/>
                <w:color w:val="auto"/>
                <w:kern w:val="0"/>
                <w:sz w:val="24"/>
              </w:rPr>
              <w:t>80</w:t>
            </w:r>
          </w:p>
        </w:tc>
        <w:tc>
          <w:tcPr>
            <w:tcW w:w="1560" w:type="dxa"/>
            <w:tcBorders>
              <w:tl2br w:val="nil"/>
              <w:tr2bl w:val="nil"/>
            </w:tcBorders>
            <w:vAlign w:val="center"/>
          </w:tcPr>
          <w:p w14:paraId="5B38CFC3">
            <w:pPr>
              <w:widowControl/>
              <w:spacing w:line="460" w:lineRule="exact"/>
              <w:jc w:val="center"/>
              <w:rPr>
                <w:rFonts w:ascii="宋体" w:hAnsi="宋体" w:cs="宋体"/>
                <w:color w:val="auto"/>
                <w:kern w:val="0"/>
                <w:sz w:val="24"/>
              </w:rPr>
            </w:pPr>
          </w:p>
        </w:tc>
        <w:tc>
          <w:tcPr>
            <w:tcW w:w="1559" w:type="dxa"/>
            <w:tcBorders>
              <w:tl2br w:val="nil"/>
              <w:tr2bl w:val="nil"/>
            </w:tcBorders>
            <w:vAlign w:val="center"/>
          </w:tcPr>
          <w:p w14:paraId="7DFDBFAE">
            <w:pPr>
              <w:widowControl/>
              <w:spacing w:line="460" w:lineRule="exact"/>
              <w:jc w:val="center"/>
              <w:rPr>
                <w:rFonts w:ascii="宋体" w:hAnsi="宋体" w:cs="宋体"/>
                <w:color w:val="auto"/>
                <w:kern w:val="0"/>
                <w:sz w:val="24"/>
              </w:rPr>
            </w:pPr>
          </w:p>
        </w:tc>
      </w:tr>
      <w:tr w14:paraId="1C5C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7D81E221">
            <w:pPr>
              <w:widowControl/>
              <w:spacing w:line="460" w:lineRule="exact"/>
              <w:jc w:val="center"/>
              <w:rPr>
                <w:rFonts w:ascii="宋体" w:hAnsi="宋体" w:cs="宋体"/>
                <w:color w:val="auto"/>
                <w:kern w:val="0"/>
                <w:sz w:val="24"/>
              </w:rPr>
            </w:pPr>
            <w:r>
              <w:rPr>
                <w:rFonts w:hint="eastAsia" w:ascii="宋体" w:hAnsi="宋体" w:cs="宋体"/>
                <w:color w:val="auto"/>
                <w:kern w:val="0"/>
                <w:sz w:val="24"/>
              </w:rPr>
              <w:t>4</w:t>
            </w:r>
          </w:p>
        </w:tc>
        <w:tc>
          <w:tcPr>
            <w:tcW w:w="1578" w:type="dxa"/>
            <w:tcBorders>
              <w:tl2br w:val="nil"/>
              <w:tr2bl w:val="nil"/>
            </w:tcBorders>
            <w:vAlign w:val="center"/>
          </w:tcPr>
          <w:p w14:paraId="073B4640">
            <w:pPr>
              <w:jc w:val="center"/>
              <w:rPr>
                <w:color w:val="auto"/>
              </w:rPr>
            </w:pPr>
            <w:r>
              <w:rPr>
                <w:rFonts w:hint="eastAsia" w:ascii="宋体" w:hAnsi="宋体" w:cs="宋体"/>
                <w:color w:val="auto"/>
                <w:kern w:val="0"/>
                <w:sz w:val="24"/>
              </w:rPr>
              <w:t>铅酸蓄电池</w:t>
            </w:r>
          </w:p>
        </w:tc>
        <w:tc>
          <w:tcPr>
            <w:tcW w:w="1559" w:type="dxa"/>
            <w:tcBorders>
              <w:tl2br w:val="nil"/>
              <w:tr2bl w:val="nil"/>
            </w:tcBorders>
            <w:vAlign w:val="center"/>
          </w:tcPr>
          <w:p w14:paraId="657DD9BF">
            <w:pPr>
              <w:widowControl/>
              <w:spacing w:line="460" w:lineRule="exact"/>
              <w:jc w:val="center"/>
              <w:rPr>
                <w:rFonts w:ascii="宋体" w:hAnsi="宋体" w:cs="宋体"/>
                <w:color w:val="auto"/>
                <w:kern w:val="0"/>
                <w:sz w:val="24"/>
              </w:rPr>
            </w:pPr>
            <w:r>
              <w:rPr>
                <w:rFonts w:hint="eastAsia" w:ascii="宋体" w:hAnsi="宋体" w:cs="宋体"/>
                <w:color w:val="auto"/>
                <w:kern w:val="0"/>
                <w:sz w:val="24"/>
              </w:rPr>
              <w:t>12V/55ah</w:t>
            </w:r>
          </w:p>
        </w:tc>
        <w:tc>
          <w:tcPr>
            <w:tcW w:w="734" w:type="dxa"/>
            <w:tcBorders>
              <w:tl2br w:val="nil"/>
              <w:tr2bl w:val="nil"/>
            </w:tcBorders>
            <w:vAlign w:val="center"/>
          </w:tcPr>
          <w:p w14:paraId="5118AF70">
            <w:pPr>
              <w:widowControl/>
              <w:spacing w:line="460" w:lineRule="exact"/>
              <w:jc w:val="center"/>
              <w:rPr>
                <w:rFonts w:ascii="宋体" w:hAnsi="宋体" w:cs="宋体"/>
                <w:color w:val="auto"/>
                <w:kern w:val="0"/>
                <w:sz w:val="24"/>
              </w:rPr>
            </w:pPr>
            <w:r>
              <w:rPr>
                <w:rFonts w:ascii="宋体" w:hAnsi="宋体" w:cs="宋体"/>
                <w:color w:val="auto"/>
                <w:kern w:val="0"/>
                <w:sz w:val="24"/>
              </w:rPr>
              <w:t>个</w:t>
            </w:r>
          </w:p>
        </w:tc>
        <w:tc>
          <w:tcPr>
            <w:tcW w:w="850" w:type="dxa"/>
            <w:tcBorders>
              <w:tl2br w:val="nil"/>
              <w:tr2bl w:val="nil"/>
            </w:tcBorders>
            <w:vAlign w:val="center"/>
          </w:tcPr>
          <w:p w14:paraId="05CE66FE">
            <w:pPr>
              <w:widowControl/>
              <w:spacing w:line="460" w:lineRule="exact"/>
              <w:jc w:val="center"/>
              <w:rPr>
                <w:rFonts w:ascii="宋体" w:hAnsi="宋体" w:cs="宋体"/>
                <w:color w:val="auto"/>
                <w:kern w:val="0"/>
                <w:sz w:val="24"/>
              </w:rPr>
            </w:pPr>
            <w:r>
              <w:rPr>
                <w:rFonts w:hint="eastAsia" w:ascii="宋体" w:hAnsi="宋体" w:cs="宋体"/>
                <w:color w:val="auto"/>
                <w:kern w:val="0"/>
                <w:sz w:val="24"/>
              </w:rPr>
              <w:t>156</w:t>
            </w:r>
          </w:p>
        </w:tc>
        <w:tc>
          <w:tcPr>
            <w:tcW w:w="1560" w:type="dxa"/>
            <w:tcBorders>
              <w:tl2br w:val="nil"/>
              <w:tr2bl w:val="nil"/>
            </w:tcBorders>
            <w:noWrap/>
            <w:vAlign w:val="center"/>
          </w:tcPr>
          <w:p w14:paraId="5BE9CAA6">
            <w:pPr>
              <w:widowControl/>
              <w:spacing w:line="460" w:lineRule="exact"/>
              <w:jc w:val="left"/>
              <w:rPr>
                <w:rFonts w:ascii="宋体" w:hAnsi="宋体" w:cs="宋体"/>
                <w:color w:val="auto"/>
                <w:kern w:val="0"/>
                <w:sz w:val="24"/>
              </w:rPr>
            </w:pPr>
          </w:p>
        </w:tc>
        <w:tc>
          <w:tcPr>
            <w:tcW w:w="1559" w:type="dxa"/>
            <w:tcBorders>
              <w:tl2br w:val="nil"/>
              <w:tr2bl w:val="nil"/>
            </w:tcBorders>
            <w:noWrap/>
            <w:vAlign w:val="center"/>
          </w:tcPr>
          <w:p w14:paraId="24783952">
            <w:pPr>
              <w:widowControl/>
              <w:spacing w:line="460" w:lineRule="exact"/>
              <w:jc w:val="left"/>
              <w:rPr>
                <w:rFonts w:ascii="宋体" w:hAnsi="宋体" w:cs="宋体"/>
                <w:color w:val="auto"/>
                <w:kern w:val="0"/>
                <w:sz w:val="24"/>
              </w:rPr>
            </w:pPr>
          </w:p>
        </w:tc>
      </w:tr>
      <w:tr w14:paraId="20D9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0943FCF4">
            <w:pPr>
              <w:widowControl/>
              <w:spacing w:line="460" w:lineRule="exact"/>
              <w:jc w:val="center"/>
              <w:rPr>
                <w:rFonts w:ascii="宋体" w:hAnsi="宋体" w:cs="宋体"/>
                <w:color w:val="auto"/>
                <w:kern w:val="0"/>
                <w:sz w:val="24"/>
              </w:rPr>
            </w:pPr>
            <w:r>
              <w:rPr>
                <w:rFonts w:hint="eastAsia" w:ascii="宋体" w:hAnsi="宋体" w:cs="宋体"/>
                <w:color w:val="auto"/>
                <w:kern w:val="0"/>
                <w:sz w:val="24"/>
              </w:rPr>
              <w:t>5</w:t>
            </w:r>
          </w:p>
        </w:tc>
        <w:tc>
          <w:tcPr>
            <w:tcW w:w="1578" w:type="dxa"/>
            <w:tcBorders>
              <w:tl2br w:val="nil"/>
              <w:tr2bl w:val="nil"/>
            </w:tcBorders>
            <w:vAlign w:val="center"/>
          </w:tcPr>
          <w:p w14:paraId="4F6D7A7B">
            <w:pPr>
              <w:jc w:val="center"/>
              <w:rPr>
                <w:color w:val="auto"/>
              </w:rPr>
            </w:pPr>
            <w:r>
              <w:rPr>
                <w:rFonts w:hint="eastAsia" w:ascii="宋体" w:hAnsi="宋体" w:cs="宋体"/>
                <w:color w:val="auto"/>
                <w:kern w:val="0"/>
                <w:sz w:val="24"/>
              </w:rPr>
              <w:t>铅酸蓄电池</w:t>
            </w:r>
          </w:p>
        </w:tc>
        <w:tc>
          <w:tcPr>
            <w:tcW w:w="1559" w:type="dxa"/>
            <w:tcBorders>
              <w:tl2br w:val="nil"/>
              <w:tr2bl w:val="nil"/>
            </w:tcBorders>
            <w:vAlign w:val="center"/>
          </w:tcPr>
          <w:p w14:paraId="240101B6">
            <w:pPr>
              <w:widowControl/>
              <w:spacing w:line="460" w:lineRule="exact"/>
              <w:jc w:val="center"/>
              <w:rPr>
                <w:rFonts w:ascii="宋体" w:hAnsi="宋体" w:cs="宋体"/>
                <w:color w:val="auto"/>
                <w:kern w:val="0"/>
                <w:sz w:val="24"/>
              </w:rPr>
            </w:pPr>
            <w:r>
              <w:rPr>
                <w:rFonts w:hint="eastAsia" w:ascii="宋体" w:hAnsi="宋体" w:cs="宋体"/>
                <w:color w:val="auto"/>
                <w:kern w:val="0"/>
                <w:sz w:val="24"/>
              </w:rPr>
              <w:t>12V/26ah</w:t>
            </w:r>
          </w:p>
        </w:tc>
        <w:tc>
          <w:tcPr>
            <w:tcW w:w="734" w:type="dxa"/>
            <w:tcBorders>
              <w:tl2br w:val="nil"/>
              <w:tr2bl w:val="nil"/>
            </w:tcBorders>
            <w:vAlign w:val="center"/>
          </w:tcPr>
          <w:p w14:paraId="358C2ADA">
            <w:pPr>
              <w:widowControl/>
              <w:spacing w:line="460" w:lineRule="exact"/>
              <w:jc w:val="center"/>
              <w:rPr>
                <w:rFonts w:ascii="宋体" w:hAnsi="宋体" w:cs="宋体"/>
                <w:color w:val="auto"/>
                <w:kern w:val="0"/>
                <w:sz w:val="24"/>
              </w:rPr>
            </w:pPr>
            <w:r>
              <w:rPr>
                <w:rFonts w:ascii="宋体" w:hAnsi="宋体" w:cs="宋体"/>
                <w:color w:val="auto"/>
                <w:kern w:val="0"/>
                <w:sz w:val="24"/>
              </w:rPr>
              <w:t>个</w:t>
            </w:r>
          </w:p>
        </w:tc>
        <w:tc>
          <w:tcPr>
            <w:tcW w:w="850" w:type="dxa"/>
            <w:tcBorders>
              <w:tl2br w:val="nil"/>
              <w:tr2bl w:val="nil"/>
            </w:tcBorders>
            <w:vAlign w:val="center"/>
          </w:tcPr>
          <w:p w14:paraId="5E54F6FA">
            <w:pPr>
              <w:widowControl/>
              <w:spacing w:line="460" w:lineRule="exact"/>
              <w:jc w:val="center"/>
              <w:rPr>
                <w:rFonts w:ascii="宋体" w:hAnsi="宋体" w:cs="宋体"/>
                <w:color w:val="auto"/>
                <w:kern w:val="0"/>
                <w:sz w:val="24"/>
              </w:rPr>
            </w:pPr>
            <w:r>
              <w:rPr>
                <w:rFonts w:hint="eastAsia" w:ascii="宋体" w:hAnsi="宋体" w:cs="宋体"/>
                <w:color w:val="auto"/>
                <w:kern w:val="0"/>
                <w:sz w:val="24"/>
              </w:rPr>
              <w:t>18</w:t>
            </w:r>
          </w:p>
        </w:tc>
        <w:tc>
          <w:tcPr>
            <w:tcW w:w="1560" w:type="dxa"/>
            <w:tcBorders>
              <w:tl2br w:val="nil"/>
              <w:tr2bl w:val="nil"/>
            </w:tcBorders>
            <w:vAlign w:val="center"/>
          </w:tcPr>
          <w:p w14:paraId="33C9F89C">
            <w:pPr>
              <w:widowControl/>
              <w:spacing w:line="460" w:lineRule="exact"/>
              <w:jc w:val="center"/>
              <w:rPr>
                <w:rFonts w:ascii="宋体" w:hAnsi="宋体" w:cs="宋体"/>
                <w:color w:val="auto"/>
                <w:kern w:val="0"/>
                <w:sz w:val="24"/>
              </w:rPr>
            </w:pPr>
          </w:p>
        </w:tc>
        <w:tc>
          <w:tcPr>
            <w:tcW w:w="1559" w:type="dxa"/>
            <w:tcBorders>
              <w:tl2br w:val="nil"/>
              <w:tr2bl w:val="nil"/>
            </w:tcBorders>
            <w:vAlign w:val="center"/>
          </w:tcPr>
          <w:p w14:paraId="7FACFA59">
            <w:pPr>
              <w:widowControl/>
              <w:spacing w:line="460" w:lineRule="exact"/>
              <w:jc w:val="center"/>
              <w:rPr>
                <w:rFonts w:ascii="宋体" w:hAnsi="宋体" w:cs="宋体"/>
                <w:color w:val="auto"/>
                <w:kern w:val="0"/>
                <w:sz w:val="24"/>
              </w:rPr>
            </w:pPr>
          </w:p>
        </w:tc>
      </w:tr>
      <w:tr w14:paraId="5D37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64DA229B">
            <w:pPr>
              <w:widowControl/>
              <w:spacing w:line="460" w:lineRule="exact"/>
              <w:jc w:val="left"/>
              <w:rPr>
                <w:rFonts w:ascii="宋体" w:hAnsi="宋体" w:cs="宋体"/>
                <w:color w:val="auto"/>
                <w:kern w:val="0"/>
                <w:sz w:val="24"/>
              </w:rPr>
            </w:pPr>
            <w:r>
              <w:rPr>
                <w:rFonts w:hint="eastAsia" w:ascii="宋体" w:hAnsi="宋体" w:cs="宋体"/>
                <w:color w:val="auto"/>
                <w:kern w:val="0"/>
                <w:sz w:val="24"/>
              </w:rPr>
              <w:t>合计总价（元）：</w:t>
            </w:r>
          </w:p>
        </w:tc>
        <w:tc>
          <w:tcPr>
            <w:tcW w:w="1559" w:type="dxa"/>
            <w:tcBorders>
              <w:tl2br w:val="nil"/>
              <w:tr2bl w:val="nil"/>
            </w:tcBorders>
            <w:vAlign w:val="center"/>
          </w:tcPr>
          <w:p w14:paraId="38DD354F">
            <w:pPr>
              <w:widowControl/>
              <w:spacing w:line="460" w:lineRule="exact"/>
              <w:jc w:val="center"/>
              <w:rPr>
                <w:rFonts w:ascii="宋体" w:hAnsi="宋体" w:cs="宋体"/>
                <w:color w:val="auto"/>
                <w:kern w:val="0"/>
                <w:sz w:val="24"/>
              </w:rPr>
            </w:pPr>
          </w:p>
        </w:tc>
      </w:tr>
    </w:tbl>
    <w:p w14:paraId="597D7F89">
      <w:pPr>
        <w:snapToGrid w:val="0"/>
        <w:spacing w:line="460" w:lineRule="exact"/>
        <w:ind w:firstLine="560" w:firstLineChars="200"/>
        <w:rPr>
          <w:rFonts w:ascii="宋体" w:hAnsi="宋体" w:cs="仿宋"/>
          <w:b/>
          <w:sz w:val="28"/>
          <w:szCs w:val="28"/>
        </w:rPr>
      </w:pPr>
      <w:r>
        <w:rPr>
          <w:rFonts w:hint="eastAsia" w:ascii="宋体" w:hAnsi="宋体" w:cs="仿宋"/>
          <w:kern w:val="0"/>
          <w:sz w:val="28"/>
          <w:szCs w:val="28"/>
        </w:rPr>
        <w:t>合同价格按此次成交价格执行，合同总金额为人民币</w:t>
      </w:r>
      <w:r>
        <w:rPr>
          <w:rFonts w:hint="eastAsia" w:ascii="宋体" w:hAnsi="宋体" w:cs="仿宋"/>
          <w:kern w:val="0"/>
          <w:sz w:val="28"/>
          <w:szCs w:val="28"/>
          <w:u w:val="single"/>
        </w:rPr>
        <w:t xml:space="preserve">       元</w:t>
      </w:r>
      <w:r>
        <w:rPr>
          <w:rFonts w:hint="eastAsia" w:ascii="宋体" w:hAnsi="宋体" w:cs="仿宋"/>
          <w:kern w:val="0"/>
          <w:sz w:val="28"/>
          <w:szCs w:val="28"/>
        </w:rPr>
        <w:t>整</w:t>
      </w:r>
      <w:r>
        <w:rPr>
          <w:rFonts w:hint="eastAsia" w:ascii="宋体" w:hAnsi="宋体" w:cs="仿宋"/>
          <w:b/>
          <w:sz w:val="28"/>
          <w:szCs w:val="28"/>
        </w:rPr>
        <w:t>(合同价</w:t>
      </w:r>
      <w:bookmarkStart w:id="8" w:name="OLE_LINK13"/>
      <w:bookmarkStart w:id="9" w:name="OLE_LINK14"/>
      <w:r>
        <w:rPr>
          <w:rFonts w:hint="eastAsia" w:ascii="宋体" w:hAnsi="宋体" w:cs="仿宋"/>
          <w:b/>
          <w:sz w:val="28"/>
          <w:szCs w:val="28"/>
        </w:rPr>
        <w:t>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bookmarkEnd w:id="8"/>
      <w:bookmarkEnd w:id="9"/>
      <w:r>
        <w:rPr>
          <w:rFonts w:hint="eastAsia" w:ascii="宋体" w:hAnsi="宋体" w:cs="仿宋"/>
          <w:b/>
          <w:sz w:val="28"/>
          <w:szCs w:val="28"/>
        </w:rPr>
        <w:t>)。</w:t>
      </w:r>
    </w:p>
    <w:p w14:paraId="180533AF">
      <w:pPr>
        <w:snapToGrid w:val="0"/>
        <w:spacing w:line="460" w:lineRule="exact"/>
        <w:ind w:firstLine="560" w:firstLineChars="200"/>
        <w:rPr>
          <w:rFonts w:ascii="宋体" w:hAnsi="宋体" w:cs="仿宋"/>
          <w:sz w:val="28"/>
          <w:szCs w:val="28"/>
        </w:rPr>
      </w:pPr>
      <w:r>
        <w:rPr>
          <w:rFonts w:hint="eastAsia" w:ascii="宋体" w:hAnsi="宋体" w:cs="仿宋"/>
          <w:sz w:val="28"/>
          <w:szCs w:val="28"/>
        </w:rPr>
        <w:t>3.2付款方式：</w:t>
      </w:r>
    </w:p>
    <w:p w14:paraId="279C0C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560" w:firstLineChars="200"/>
        <w:jc w:val="left"/>
        <w:rPr>
          <w:rFonts w:ascii="宋体" w:hAnsi="宋体" w:cs="仿宋"/>
          <w:color w:val="auto"/>
          <w:sz w:val="28"/>
          <w:szCs w:val="28"/>
        </w:rPr>
      </w:pPr>
      <w:bookmarkStart w:id="10" w:name="OLE_LINK12"/>
      <w:bookmarkStart w:id="11" w:name="OLE_LINK11"/>
      <w:r>
        <w:rPr>
          <w:rFonts w:ascii="宋体" w:hAnsi="宋体" w:cs="宋体"/>
          <w:color w:val="auto"/>
          <w:kern w:val="0"/>
          <w:sz w:val="28"/>
          <w:szCs w:val="28"/>
        </w:rPr>
        <w:t>合同签订后，</w:t>
      </w:r>
      <w:r>
        <w:rPr>
          <w:rFonts w:hint="eastAsia" w:ascii="宋体" w:hAnsi="宋体" w:cs="宋体"/>
          <w:color w:val="auto"/>
          <w:kern w:val="0"/>
          <w:sz w:val="28"/>
          <w:szCs w:val="28"/>
        </w:rPr>
        <w:t>乙</w:t>
      </w:r>
      <w:r>
        <w:rPr>
          <w:rFonts w:ascii="宋体" w:hAnsi="宋体" w:cs="宋体"/>
          <w:color w:val="auto"/>
          <w:kern w:val="0"/>
          <w:sz w:val="28"/>
          <w:szCs w:val="28"/>
        </w:rPr>
        <w:t>方现场安装调试（或服务）完毕后，经</w:t>
      </w:r>
      <w:r>
        <w:rPr>
          <w:rFonts w:hint="eastAsia" w:ascii="宋体" w:hAnsi="宋体" w:cs="宋体"/>
          <w:color w:val="auto"/>
          <w:kern w:val="0"/>
          <w:sz w:val="28"/>
          <w:szCs w:val="28"/>
        </w:rPr>
        <w:t>甲</w:t>
      </w:r>
      <w:r>
        <w:rPr>
          <w:rFonts w:ascii="宋体" w:hAnsi="宋体" w:cs="宋体"/>
          <w:color w:val="auto"/>
          <w:kern w:val="0"/>
          <w:sz w:val="28"/>
          <w:szCs w:val="28"/>
        </w:rPr>
        <w:t>方根据合同和标书条款验收合格，</w:t>
      </w:r>
      <w:r>
        <w:rPr>
          <w:rFonts w:hint="eastAsia" w:ascii="宋体" w:hAnsi="宋体" w:cs="宋体"/>
          <w:color w:val="auto"/>
          <w:kern w:val="0"/>
          <w:sz w:val="28"/>
          <w:szCs w:val="28"/>
        </w:rPr>
        <w:t>甲方</w:t>
      </w:r>
      <w:r>
        <w:rPr>
          <w:rFonts w:ascii="宋体" w:hAnsi="宋体" w:cs="宋体"/>
          <w:color w:val="auto"/>
          <w:kern w:val="0"/>
          <w:sz w:val="28"/>
          <w:szCs w:val="28"/>
        </w:rPr>
        <w:t>全额支付合同总价款。</w:t>
      </w:r>
      <w:bookmarkEnd w:id="10"/>
      <w:bookmarkEnd w:id="11"/>
    </w:p>
    <w:p w14:paraId="3C9B6721">
      <w:pPr>
        <w:snapToGrid w:val="0"/>
        <w:spacing w:line="460" w:lineRule="exact"/>
        <w:ind w:firstLine="560" w:firstLineChars="200"/>
        <w:rPr>
          <w:rFonts w:ascii="宋体" w:hAnsi="宋体" w:cs="仿宋"/>
          <w:sz w:val="28"/>
          <w:szCs w:val="28"/>
        </w:rPr>
      </w:pPr>
      <w:r>
        <w:rPr>
          <w:rFonts w:hint="eastAsia" w:ascii="宋体" w:hAnsi="宋体" w:cs="仿宋"/>
          <w:color w:val="auto"/>
          <w:sz w:val="28"/>
          <w:szCs w:val="28"/>
        </w:rPr>
        <w:t>款项由甲方按相关财务支付规定办理支付</w:t>
      </w:r>
      <w:r>
        <w:rPr>
          <w:rFonts w:hint="eastAsia" w:ascii="宋体" w:hAnsi="宋体" w:cs="仿宋"/>
          <w:sz w:val="28"/>
          <w:szCs w:val="28"/>
        </w:rPr>
        <w:t>手续。每次付款乙方均需提供正规发票。以上付款均不计利息。</w:t>
      </w:r>
    </w:p>
    <w:p w14:paraId="588EEFD0">
      <w:pPr>
        <w:snapToGrid w:val="0"/>
        <w:spacing w:line="460" w:lineRule="exact"/>
        <w:ind w:firstLine="560" w:firstLineChars="200"/>
        <w:rPr>
          <w:rFonts w:ascii="宋体" w:hAnsi="宋体" w:cs="仿宋"/>
          <w:sz w:val="28"/>
          <w:szCs w:val="28"/>
        </w:rPr>
      </w:pPr>
      <w:r>
        <w:rPr>
          <w:rFonts w:hint="eastAsia" w:ascii="宋体" w:hAnsi="宋体" w:cs="仿宋"/>
          <w:sz w:val="28"/>
          <w:szCs w:val="28"/>
        </w:rPr>
        <w:t>3.3 乙方按期交货后向甲方结算货款时须提供下列单据：甲方盖章验收合格证明。</w:t>
      </w:r>
    </w:p>
    <w:p w14:paraId="4D67699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3.4 根据现行税法对甲方征收的与本合同有关的一切税费均由甲方承担；根据现行税法对乙方征收的与本合同有关的一切税费均由乙方承担。</w:t>
      </w:r>
    </w:p>
    <w:p w14:paraId="1D548F84">
      <w:pPr>
        <w:snapToGrid w:val="0"/>
        <w:spacing w:line="460" w:lineRule="exact"/>
        <w:ind w:firstLine="560" w:firstLineChars="200"/>
        <w:rPr>
          <w:rFonts w:ascii="宋体" w:hAnsi="宋体" w:cs="仿宋"/>
          <w:kern w:val="0"/>
          <w:sz w:val="28"/>
          <w:szCs w:val="28"/>
        </w:rPr>
      </w:pPr>
      <w:r>
        <w:rPr>
          <w:rFonts w:hint="eastAsia" w:ascii="宋体" w:hAnsi="宋体" w:cs="仿宋"/>
          <w:kern w:val="0"/>
          <w:sz w:val="28"/>
          <w:szCs w:val="28"/>
        </w:rPr>
        <w:t>四、质量要求</w:t>
      </w:r>
    </w:p>
    <w:p w14:paraId="00C7DF01">
      <w:pPr>
        <w:snapToGrid w:val="0"/>
        <w:spacing w:line="460" w:lineRule="exact"/>
        <w:ind w:firstLine="560" w:firstLineChars="200"/>
        <w:rPr>
          <w:rFonts w:ascii="宋体" w:hAnsi="宋体" w:cs="仿宋"/>
          <w:sz w:val="28"/>
          <w:szCs w:val="28"/>
        </w:rPr>
      </w:pPr>
      <w:r>
        <w:rPr>
          <w:rFonts w:hint="eastAsia" w:ascii="宋体" w:hAnsi="宋体" w:cs="仿宋"/>
          <w:sz w:val="28"/>
          <w:szCs w:val="28"/>
        </w:rPr>
        <w:t>供应商应保证所提供软硬件涉及到的知识产权是合法取得，并享有完整的知识产权，不会因为采购方的使用而被责令停止使用、追偿或要求赔偿损失，如出现此情况，一切经济和法律责任均由供应商承担。供应商应按招标文件的有关规定提供合格软件及服务，质量符合国际或国家通用标准。</w:t>
      </w:r>
    </w:p>
    <w:p w14:paraId="1B123C4D">
      <w:pPr>
        <w:snapToGrid w:val="0"/>
        <w:spacing w:line="460" w:lineRule="exact"/>
        <w:ind w:firstLine="560" w:firstLineChars="200"/>
        <w:rPr>
          <w:rFonts w:ascii="宋体" w:hAnsi="宋体" w:cs="仿宋"/>
          <w:sz w:val="28"/>
          <w:szCs w:val="28"/>
        </w:rPr>
      </w:pPr>
      <w:r>
        <w:rPr>
          <w:rFonts w:hint="eastAsia" w:ascii="宋体" w:hAnsi="宋体" w:cs="仿宋"/>
          <w:sz w:val="28"/>
          <w:szCs w:val="28"/>
        </w:rPr>
        <w:t>五、售后服务及其他</w:t>
      </w:r>
    </w:p>
    <w:p w14:paraId="09E7EDBA">
      <w:pPr>
        <w:spacing w:line="460" w:lineRule="exact"/>
        <w:ind w:firstLine="560" w:firstLineChars="200"/>
        <w:rPr>
          <w:rFonts w:ascii="宋体" w:hAnsi="宋体" w:cs="仿宋"/>
          <w:sz w:val="28"/>
          <w:szCs w:val="28"/>
        </w:rPr>
      </w:pPr>
      <w:r>
        <w:rPr>
          <w:rFonts w:hint="eastAsia" w:ascii="宋体" w:hAnsi="宋体" w:cs="仿宋"/>
          <w:sz w:val="28"/>
          <w:szCs w:val="28"/>
        </w:rPr>
        <w:t>5.1乙方负责拆卸、安装、调试、验收，并承担因此发生的一切费用。</w:t>
      </w:r>
    </w:p>
    <w:p w14:paraId="30394CFC">
      <w:pPr>
        <w:spacing w:line="460" w:lineRule="exact"/>
        <w:ind w:firstLine="560" w:firstLineChars="200"/>
        <w:rPr>
          <w:rFonts w:ascii="宋体" w:hAnsi="宋体" w:cs="仿宋"/>
          <w:sz w:val="28"/>
          <w:szCs w:val="28"/>
        </w:rPr>
      </w:pPr>
      <w:r>
        <w:rPr>
          <w:rFonts w:hint="eastAsia" w:ascii="宋体" w:hAnsi="宋体" w:cs="仿宋"/>
          <w:sz w:val="28"/>
          <w:szCs w:val="28"/>
        </w:rPr>
        <w:t>5.2免费质保期自验收合格之日起计算，本项目乙方提供</w:t>
      </w:r>
      <w:r>
        <w:rPr>
          <w:rFonts w:hint="eastAsia" w:ascii="宋体" w:hAnsi="宋体" w:cs="仿宋"/>
          <w:sz w:val="28"/>
          <w:szCs w:val="28"/>
          <w:u w:val="single"/>
        </w:rPr>
        <w:t xml:space="preserve">  3 </w:t>
      </w:r>
      <w:r>
        <w:rPr>
          <w:rFonts w:hint="eastAsia" w:ascii="宋体" w:hAnsi="宋体" w:cs="仿宋"/>
          <w:sz w:val="28"/>
          <w:szCs w:val="28"/>
        </w:rPr>
        <w:t>年的免费质保。乙方提供的货物在质量期内因货物本身的质量问题发生故障，乙方负责免费更换。</w:t>
      </w:r>
    </w:p>
    <w:p w14:paraId="5D7FABCF">
      <w:pPr>
        <w:pStyle w:val="76"/>
        <w:widowControl/>
        <w:shd w:val="clear" w:color="auto" w:fill="FCFCFC"/>
        <w:spacing w:line="460" w:lineRule="exact"/>
        <w:ind w:firstLine="560"/>
        <w:textAlignment w:val="baseline"/>
        <w:outlineLvl w:val="2"/>
        <w:rPr>
          <w:rFonts w:ascii="宋体" w:hAnsi="宋体" w:cs="仿宋"/>
          <w:color w:val="auto"/>
          <w:sz w:val="28"/>
          <w:szCs w:val="28"/>
        </w:rPr>
      </w:pPr>
      <w:r>
        <w:rPr>
          <w:rFonts w:hint="eastAsia" w:ascii="宋体" w:hAnsi="宋体" w:cs="仿宋"/>
          <w:color w:val="auto"/>
          <w:sz w:val="28"/>
          <w:szCs w:val="28"/>
        </w:rPr>
        <w:t>5.3</w:t>
      </w:r>
      <w:r>
        <w:rPr>
          <w:rFonts w:hint="eastAsia" w:ascii="宋体" w:hAnsi="宋体" w:cs="Segoe UI"/>
          <w:color w:val="auto"/>
          <w:sz w:val="28"/>
          <w:szCs w:val="28"/>
        </w:rPr>
        <w:t>需提供乙方（或第三方）</w:t>
      </w:r>
      <w:r>
        <w:rPr>
          <w:rFonts w:ascii="宋体" w:hAnsi="宋体" w:cs="仿宋"/>
          <w:color w:val="auto"/>
          <w:kern w:val="2"/>
          <w:sz w:val="28"/>
          <w:szCs w:val="28"/>
        </w:rPr>
        <w:t>由生态环境部门颁发的危险废物经营许可证</w:t>
      </w:r>
      <w:r>
        <w:rPr>
          <w:rFonts w:hint="eastAsia" w:ascii="MS Mincho" w:hAnsi="MS Mincho" w:eastAsia="MS Mincho" w:cs="MS Mincho"/>
          <w:color w:val="auto"/>
          <w:kern w:val="2"/>
          <w:sz w:val="28"/>
          <w:szCs w:val="28"/>
        </w:rPr>
        <w:t>‌</w:t>
      </w:r>
      <w:r>
        <w:rPr>
          <w:rFonts w:ascii="宋体" w:hAnsi="宋体" w:cs="仿宋"/>
          <w:color w:val="auto"/>
          <w:kern w:val="2"/>
          <w:sz w:val="28"/>
          <w:szCs w:val="28"/>
        </w:rPr>
        <w:t>，具有从事收集、贮存、利用或处置废旧电池（铅酸电池和锂电池均属危险废物）的必备资质。</w:t>
      </w:r>
    </w:p>
    <w:p w14:paraId="7973FBCF">
      <w:pPr>
        <w:spacing w:line="460" w:lineRule="exact"/>
        <w:ind w:firstLine="560" w:firstLineChars="200"/>
        <w:rPr>
          <w:rFonts w:ascii="宋体" w:hAnsi="宋体" w:cs="仿宋"/>
          <w:sz w:val="28"/>
          <w:szCs w:val="28"/>
        </w:rPr>
      </w:pPr>
      <w:r>
        <w:rPr>
          <w:rFonts w:hint="eastAsia" w:ascii="宋体" w:hAnsi="宋体" w:cs="仿宋"/>
          <w:sz w:val="28"/>
          <w:szCs w:val="28"/>
        </w:rPr>
        <w:t>六、交货及安装调试</w:t>
      </w:r>
    </w:p>
    <w:p w14:paraId="6DB1745A">
      <w:pPr>
        <w:spacing w:line="460" w:lineRule="exact"/>
        <w:ind w:firstLine="560" w:firstLineChars="200"/>
        <w:rPr>
          <w:rFonts w:ascii="宋体" w:hAnsi="宋体" w:cs="仿宋"/>
          <w:sz w:val="28"/>
          <w:szCs w:val="28"/>
        </w:rPr>
      </w:pPr>
      <w:r>
        <w:rPr>
          <w:rFonts w:hint="eastAsia" w:ascii="宋体" w:hAnsi="宋体" w:cs="仿宋"/>
          <w:sz w:val="28"/>
          <w:szCs w:val="28"/>
        </w:rPr>
        <w:t>6.1交货时间为合同签订之日起起</w:t>
      </w:r>
      <w:r>
        <w:rPr>
          <w:rFonts w:ascii="宋体" w:hAnsi="宋体" w:cs="仿宋"/>
          <w:sz w:val="28"/>
          <w:szCs w:val="28"/>
          <w:u w:val="single"/>
        </w:rPr>
        <w:t>15</w:t>
      </w:r>
      <w:r>
        <w:rPr>
          <w:rFonts w:hint="eastAsia" w:ascii="宋体" w:hAnsi="宋体" w:cs="仿宋"/>
          <w:sz w:val="28"/>
          <w:szCs w:val="28"/>
          <w:u w:val="single"/>
        </w:rPr>
        <w:t xml:space="preserve"> 天</w:t>
      </w:r>
      <w:r>
        <w:rPr>
          <w:rFonts w:hint="eastAsia" w:ascii="宋体" w:hAnsi="宋体" w:cs="仿宋"/>
          <w:sz w:val="28"/>
          <w:szCs w:val="28"/>
        </w:rPr>
        <w:t>内安装调试结束。</w:t>
      </w:r>
    </w:p>
    <w:p w14:paraId="16559D04">
      <w:pPr>
        <w:spacing w:line="460" w:lineRule="exact"/>
        <w:ind w:firstLine="560" w:firstLineChars="200"/>
        <w:rPr>
          <w:rFonts w:ascii="宋体" w:hAnsi="宋体" w:cs="仿宋"/>
          <w:sz w:val="28"/>
          <w:szCs w:val="28"/>
        </w:rPr>
      </w:pPr>
      <w:r>
        <w:rPr>
          <w:rFonts w:hint="eastAsia" w:ascii="宋体" w:hAnsi="宋体" w:cs="仿宋"/>
          <w:sz w:val="28"/>
          <w:szCs w:val="28"/>
        </w:rPr>
        <w:t>6.2所有货物须按合同指定地点、时间前安装调试合格并交付使用。</w:t>
      </w:r>
    </w:p>
    <w:p w14:paraId="29DD9887">
      <w:pPr>
        <w:spacing w:line="460" w:lineRule="exact"/>
        <w:ind w:firstLine="560" w:firstLineChars="200"/>
        <w:rPr>
          <w:rFonts w:ascii="宋体" w:hAnsi="宋体" w:cs="仿宋"/>
          <w:sz w:val="28"/>
          <w:szCs w:val="28"/>
        </w:rPr>
      </w:pPr>
      <w:r>
        <w:rPr>
          <w:rFonts w:hint="eastAsia" w:ascii="宋体" w:hAnsi="宋体" w:cs="仿宋"/>
          <w:sz w:val="28"/>
          <w:szCs w:val="28"/>
        </w:rPr>
        <w:t>①交货地点：送至甲方指定的地点并负责安装、调试。</w:t>
      </w:r>
    </w:p>
    <w:p w14:paraId="0FC28E96">
      <w:pPr>
        <w:spacing w:line="460" w:lineRule="exact"/>
        <w:ind w:firstLine="560" w:firstLineChars="200"/>
        <w:rPr>
          <w:rFonts w:ascii="宋体" w:hAnsi="宋体" w:cs="仿宋"/>
          <w:sz w:val="28"/>
          <w:szCs w:val="28"/>
        </w:rPr>
      </w:pPr>
      <w:r>
        <w:rPr>
          <w:rFonts w:hint="eastAsia" w:ascii="宋体" w:hAnsi="宋体" w:cs="仿宋"/>
          <w:sz w:val="28"/>
          <w:szCs w:val="28"/>
        </w:rPr>
        <w:t>②发货到甲方指定地点时应先用函、电通告甲方。</w:t>
      </w:r>
    </w:p>
    <w:p w14:paraId="497896B6">
      <w:pPr>
        <w:spacing w:line="460" w:lineRule="exact"/>
        <w:ind w:firstLine="560" w:firstLineChars="200"/>
        <w:rPr>
          <w:rFonts w:ascii="宋体" w:hAnsi="宋体" w:cs="仿宋"/>
          <w:sz w:val="28"/>
          <w:szCs w:val="28"/>
        </w:rPr>
      </w:pPr>
      <w:r>
        <w:rPr>
          <w:rFonts w:hint="eastAsia" w:ascii="宋体" w:hAnsi="宋体" w:cs="仿宋"/>
          <w:sz w:val="28"/>
          <w:szCs w:val="28"/>
        </w:rPr>
        <w:t>6.3货物交货时，应提供到货的清单，具体还包括但不限于以下的内容：</w:t>
      </w:r>
    </w:p>
    <w:p w14:paraId="5361BC52">
      <w:pPr>
        <w:spacing w:line="460" w:lineRule="exact"/>
        <w:ind w:firstLine="560" w:firstLineChars="200"/>
        <w:rPr>
          <w:rFonts w:ascii="宋体" w:hAnsi="宋体" w:cs="仿宋"/>
          <w:sz w:val="28"/>
          <w:szCs w:val="28"/>
        </w:rPr>
      </w:pPr>
      <w:r>
        <w:rPr>
          <w:rFonts w:hint="eastAsia" w:ascii="宋体" w:hAnsi="宋体" w:cs="仿宋"/>
          <w:sz w:val="28"/>
          <w:szCs w:val="28"/>
        </w:rPr>
        <w:t>①产品出厂检验合格证，制造商全称、配套件的名称、型号、规格、安装位置等。</w:t>
      </w:r>
    </w:p>
    <w:p w14:paraId="23AF5676">
      <w:pPr>
        <w:spacing w:line="460" w:lineRule="exact"/>
        <w:ind w:firstLine="560" w:firstLineChars="200"/>
        <w:rPr>
          <w:rFonts w:ascii="宋体" w:hAnsi="宋体" w:cs="仿宋"/>
          <w:sz w:val="28"/>
          <w:szCs w:val="28"/>
        </w:rPr>
      </w:pPr>
      <w:r>
        <w:rPr>
          <w:rFonts w:hint="eastAsia" w:ascii="宋体" w:hAnsi="宋体" w:cs="仿宋"/>
          <w:sz w:val="28"/>
          <w:szCs w:val="28"/>
        </w:rPr>
        <w:t>②完备的使用说明书。</w:t>
      </w:r>
    </w:p>
    <w:p w14:paraId="5FEB4F44">
      <w:pPr>
        <w:spacing w:line="460" w:lineRule="exact"/>
        <w:ind w:firstLine="560" w:firstLineChars="200"/>
        <w:rPr>
          <w:rFonts w:ascii="宋体" w:hAnsi="宋体" w:cs="仿宋"/>
          <w:sz w:val="28"/>
          <w:szCs w:val="28"/>
        </w:rPr>
      </w:pPr>
      <w:r>
        <w:rPr>
          <w:rFonts w:hint="eastAsia" w:ascii="宋体" w:hAnsi="宋体" w:cs="仿宋"/>
          <w:sz w:val="28"/>
          <w:szCs w:val="28"/>
        </w:rPr>
        <w:t>6.4乙方须负责进行设备安装调试服务并承担因此发生的一切费用。</w:t>
      </w:r>
    </w:p>
    <w:p w14:paraId="0D905CB5">
      <w:pPr>
        <w:spacing w:line="460" w:lineRule="exact"/>
        <w:ind w:firstLine="560" w:firstLineChars="200"/>
        <w:rPr>
          <w:rFonts w:ascii="宋体" w:hAnsi="宋体" w:cs="仿宋"/>
          <w:sz w:val="28"/>
          <w:szCs w:val="28"/>
        </w:rPr>
      </w:pPr>
      <w:r>
        <w:rPr>
          <w:rFonts w:hint="eastAsia" w:ascii="宋体" w:hAnsi="宋体" w:cs="仿宋"/>
          <w:sz w:val="28"/>
          <w:szCs w:val="28"/>
        </w:rPr>
        <w:t>6.5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50C0B623">
      <w:pPr>
        <w:spacing w:line="460" w:lineRule="exact"/>
        <w:ind w:firstLine="560" w:firstLineChars="200"/>
        <w:rPr>
          <w:rFonts w:ascii="宋体" w:hAnsi="宋体" w:cs="仿宋"/>
          <w:sz w:val="28"/>
          <w:szCs w:val="28"/>
        </w:rPr>
      </w:pPr>
      <w:r>
        <w:rPr>
          <w:rFonts w:hint="eastAsia" w:ascii="宋体" w:hAnsi="宋体" w:cs="仿宋"/>
          <w:sz w:val="28"/>
          <w:szCs w:val="28"/>
        </w:rPr>
        <w:t>七、转包或分包</w:t>
      </w:r>
    </w:p>
    <w:p w14:paraId="2C4D2C0E">
      <w:pPr>
        <w:spacing w:line="460" w:lineRule="exact"/>
        <w:ind w:firstLine="560" w:firstLineChars="200"/>
        <w:rPr>
          <w:rFonts w:ascii="宋体" w:hAnsi="宋体" w:cs="仿宋"/>
          <w:sz w:val="28"/>
          <w:szCs w:val="28"/>
        </w:rPr>
      </w:pPr>
      <w:r>
        <w:rPr>
          <w:rFonts w:hint="eastAsia" w:ascii="宋体" w:hAnsi="宋体" w:cs="仿宋"/>
          <w:sz w:val="28"/>
          <w:szCs w:val="28"/>
        </w:rPr>
        <w:t>7.1本合同范围的货物，应由乙方直接供应，不得转让他人供应；</w:t>
      </w:r>
    </w:p>
    <w:p w14:paraId="65C28268">
      <w:pPr>
        <w:spacing w:line="460" w:lineRule="exact"/>
        <w:ind w:firstLine="560" w:firstLineChars="200"/>
        <w:rPr>
          <w:rFonts w:ascii="宋体" w:hAnsi="宋体" w:cs="仿宋"/>
          <w:sz w:val="28"/>
          <w:szCs w:val="28"/>
        </w:rPr>
      </w:pPr>
      <w:r>
        <w:rPr>
          <w:rFonts w:hint="eastAsia" w:ascii="宋体" w:hAnsi="宋体" w:cs="仿宋"/>
          <w:sz w:val="28"/>
          <w:szCs w:val="28"/>
        </w:rPr>
        <w:t>7.2 除非得到甲方的书面同意，乙方不得将部分分包给他人供应。</w:t>
      </w:r>
    </w:p>
    <w:p w14:paraId="41DD82A5">
      <w:pPr>
        <w:spacing w:line="460" w:lineRule="exact"/>
        <w:ind w:firstLine="560" w:firstLineChars="200"/>
        <w:rPr>
          <w:rFonts w:ascii="宋体" w:hAnsi="宋体" w:cs="仿宋"/>
          <w:sz w:val="28"/>
          <w:szCs w:val="28"/>
        </w:rPr>
      </w:pPr>
      <w:r>
        <w:rPr>
          <w:rFonts w:hint="eastAsia" w:ascii="宋体" w:hAnsi="宋体" w:cs="仿宋"/>
          <w:sz w:val="28"/>
          <w:szCs w:val="28"/>
        </w:rPr>
        <w:t>7.3如有转让和未经甲方同意的分包行为，甲方有权给予终止合同。</w:t>
      </w:r>
    </w:p>
    <w:p w14:paraId="429911DA">
      <w:pPr>
        <w:spacing w:line="460" w:lineRule="exact"/>
        <w:ind w:firstLine="560" w:firstLineChars="200"/>
        <w:rPr>
          <w:rFonts w:ascii="宋体" w:hAnsi="宋体" w:cs="仿宋"/>
          <w:sz w:val="28"/>
          <w:szCs w:val="28"/>
        </w:rPr>
      </w:pPr>
      <w:r>
        <w:rPr>
          <w:rFonts w:hint="eastAsia" w:ascii="宋体" w:hAnsi="宋体" w:cs="仿宋"/>
          <w:sz w:val="28"/>
          <w:szCs w:val="28"/>
        </w:rPr>
        <w:t>八、验收要求</w:t>
      </w:r>
    </w:p>
    <w:p w14:paraId="760188A7">
      <w:pPr>
        <w:spacing w:line="460" w:lineRule="exact"/>
        <w:ind w:firstLine="560" w:firstLineChars="200"/>
        <w:rPr>
          <w:rFonts w:ascii="宋体" w:hAnsi="宋体" w:cs="仿宋"/>
          <w:sz w:val="28"/>
          <w:szCs w:val="28"/>
        </w:rPr>
      </w:pPr>
      <w:r>
        <w:rPr>
          <w:rFonts w:hint="eastAsia" w:ascii="宋体" w:hAnsi="宋体" w:cs="仿宋"/>
          <w:sz w:val="28"/>
          <w:szCs w:val="28"/>
        </w:rPr>
        <w:t>8.1验收标准：乙方提供的产品必须满足招标文件中所列具体配置、技术条件及功能要求</w:t>
      </w:r>
      <w:r>
        <w:rPr>
          <w:rFonts w:hint="eastAsia" w:ascii="宋体" w:hAnsi="宋体" w:cs="仿宋"/>
          <w:color w:val="auto"/>
          <w:sz w:val="28"/>
          <w:szCs w:val="28"/>
        </w:rPr>
        <w:t>、每具更换电池提供更换完成后的现场照片（标明更换位置）</w:t>
      </w:r>
      <w:r>
        <w:rPr>
          <w:rFonts w:hint="eastAsia" w:ascii="宋体" w:hAnsi="宋体" w:cs="仿宋"/>
          <w:sz w:val="28"/>
          <w:szCs w:val="28"/>
        </w:rPr>
        <w:t>及供应商承诺的其它指标。</w:t>
      </w:r>
    </w:p>
    <w:p w14:paraId="1F3B63A7">
      <w:pPr>
        <w:spacing w:line="460" w:lineRule="exact"/>
        <w:ind w:firstLine="560" w:firstLineChars="200"/>
        <w:rPr>
          <w:rFonts w:ascii="宋体" w:hAnsi="宋体" w:cs="仿宋"/>
          <w:sz w:val="28"/>
          <w:szCs w:val="28"/>
        </w:rPr>
      </w:pPr>
      <w:r>
        <w:rPr>
          <w:rFonts w:hint="eastAsia" w:ascii="宋体" w:hAnsi="宋体" w:cs="仿宋"/>
          <w:sz w:val="28"/>
          <w:szCs w:val="28"/>
        </w:rPr>
        <w:t>8.2甲方有权要求乙方提供的产品及技术参数符合招标文件要求，否则甲方有权终止合同，拒收未供产品，并没收已供货物，甲方保留追究因此造成的一切损失的权利。对技术复杂的服务内容，甲方可请第三方专业机构参与初步验收及最终验收，验收时乙方必须在现场，验收完毕后作出验收结果报告；</w:t>
      </w:r>
    </w:p>
    <w:p w14:paraId="471FF58A">
      <w:pPr>
        <w:spacing w:line="460" w:lineRule="exact"/>
        <w:ind w:firstLine="560" w:firstLineChars="200"/>
        <w:rPr>
          <w:rFonts w:ascii="宋体" w:hAnsi="宋体" w:cs="仿宋"/>
          <w:sz w:val="28"/>
          <w:szCs w:val="28"/>
        </w:rPr>
      </w:pPr>
      <w:r>
        <w:rPr>
          <w:rFonts w:hint="eastAsia" w:ascii="宋体" w:hAnsi="宋体" w:cs="仿宋"/>
          <w:sz w:val="28"/>
          <w:szCs w:val="28"/>
        </w:rPr>
        <w:t>8.3如现场不能维修解决的故障问题，须提供故障不能排除时的解决方案。</w:t>
      </w:r>
    </w:p>
    <w:p w14:paraId="67021B9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九、违约责任</w:t>
      </w:r>
    </w:p>
    <w:p w14:paraId="22AA970D">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合同一方不履行合同义务或者履行合同义务不符合约定的，应当承担继续履行、采取补救措施或赔偿损失等违约责任。</w:t>
      </w:r>
    </w:p>
    <w:p w14:paraId="6121AFB5">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十、甲方违约责任</w:t>
      </w:r>
    </w:p>
    <w:p w14:paraId="268E5E5E">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10.1在合同生效后，非乙方原因甲方要求退货的，应向乙方偿付合同总价款的</w:t>
      </w:r>
      <w:r>
        <w:rPr>
          <w:rFonts w:hint="eastAsia" w:ascii="宋体" w:hAnsi="宋体" w:cs="仿宋"/>
          <w:kern w:val="0"/>
          <w:sz w:val="28"/>
          <w:szCs w:val="28"/>
          <w:u w:val="single"/>
        </w:rPr>
        <w:t xml:space="preserve"> 5 </w:t>
      </w:r>
      <w:r>
        <w:rPr>
          <w:rFonts w:hint="eastAsia" w:ascii="宋体" w:hAnsi="宋体" w:cs="仿宋"/>
          <w:kern w:val="0"/>
          <w:sz w:val="28"/>
          <w:szCs w:val="28"/>
        </w:rPr>
        <w:t>%，作为违约金，违约金不足以补偿损失的，乙方有权要求甲方补足。</w:t>
      </w:r>
    </w:p>
    <w:p w14:paraId="1DFE13B1">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10.2甲方违反合同规定，拒绝接收乙方交付的合格标的物，应当承担乙方由此造成的损失。</w:t>
      </w:r>
    </w:p>
    <w:p w14:paraId="3A5C9614">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10.3乙方违约责任</w:t>
      </w:r>
    </w:p>
    <w:p w14:paraId="36EE7C32">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10.3.1乙方不能交货，或交货不合格从而影响甲方按期正常使用的，应向甲方偿付合同总价款</w:t>
      </w:r>
      <w:r>
        <w:rPr>
          <w:rFonts w:hint="eastAsia" w:ascii="宋体" w:hAnsi="宋体" w:cs="仿宋"/>
          <w:kern w:val="0"/>
          <w:sz w:val="28"/>
          <w:szCs w:val="28"/>
          <w:u w:val="single"/>
        </w:rPr>
        <w:t xml:space="preserve">  5 </w:t>
      </w:r>
      <w:r>
        <w:rPr>
          <w:rFonts w:hint="eastAsia" w:ascii="宋体" w:hAnsi="宋体" w:cs="仿宋"/>
          <w:kern w:val="0"/>
          <w:sz w:val="28"/>
          <w:szCs w:val="28"/>
        </w:rPr>
        <w:t>%的违约金，违约金不足以补偿损失的，甲方有权要求乙方补足。</w:t>
      </w:r>
    </w:p>
    <w:p w14:paraId="7F5519B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10.3.2乙方逾期交货的，应在发货前与甲方协商，甲方仍需求的，乙方应立即发货，按照逾期交货部分货款的每天</w:t>
      </w:r>
      <w:r>
        <w:rPr>
          <w:rFonts w:hint="eastAsia" w:ascii="宋体" w:hAnsi="宋体" w:cs="仿宋"/>
          <w:kern w:val="0"/>
          <w:sz w:val="28"/>
          <w:szCs w:val="28"/>
          <w:u w:val="single"/>
        </w:rPr>
        <w:t xml:space="preserve">  5% </w:t>
      </w:r>
      <w:r>
        <w:rPr>
          <w:rFonts w:hint="eastAsia" w:ascii="宋体" w:hAnsi="宋体" w:cs="仿宋"/>
          <w:kern w:val="0"/>
          <w:sz w:val="28"/>
          <w:szCs w:val="28"/>
        </w:rPr>
        <w:t>支付逾期交货违约金，同时承担甲方因此遭致的损失费用。</w:t>
      </w:r>
    </w:p>
    <w:p w14:paraId="26C9F09B">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十一、不可抗力</w:t>
      </w:r>
    </w:p>
    <w:p w14:paraId="5793628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11.1因不可抗力不能履行合同的，根据不可抗力的影响，部分或者全部免除责任。但合同一方延迟履行后发生不可抗力的，不能免除责任。</w:t>
      </w:r>
    </w:p>
    <w:p w14:paraId="3E10581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11.2合同一方因不可抗力不能履行合同的，应当及时通知对方，以减轻可能给对方造成的损失，并应当在合理期限内提供证明。</w:t>
      </w:r>
    </w:p>
    <w:p w14:paraId="7BA93ADD">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十二、索赔</w:t>
      </w:r>
    </w:p>
    <w:p w14:paraId="10D0867B">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12.1甲方有权根据当地产品质量检验机构或其他有权部门出具的检验证书向乙方提出索赔。</w:t>
      </w:r>
    </w:p>
    <w:p w14:paraId="43C6A4E6">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12.2在本合同规定的检验期限和质保期内，如果乙方对甲方提出的索赔或差异有责任，则乙方应按甲方同意的下列一种或多种方式解决索赔事宜：</w:t>
      </w:r>
    </w:p>
    <w:p w14:paraId="066C3F4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12.2.1乙方同意退货，并按合同规定的货币将货款退还给甲方，并且承担由此发生的一切损失和费用，包括利息、银行手续费、运费、保险费、检验费、仓储费、装卸费以及为保护退回标的物所需的其他必要费用。</w:t>
      </w:r>
    </w:p>
    <w:p w14:paraId="5EBADAB0">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12.2.2根据标的物的低劣程度、损坏程度以及甲方遭受损失的数额，经双方协商确定降低标的物的价格。</w:t>
      </w:r>
    </w:p>
    <w:p w14:paraId="7F0ED915">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12.2.3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3499351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十三、履约保证金</w:t>
      </w:r>
    </w:p>
    <w:p w14:paraId="77BE6779">
      <w:pPr>
        <w:snapToGrid w:val="0"/>
        <w:spacing w:line="460" w:lineRule="exact"/>
        <w:ind w:firstLine="576" w:firstLineChars="206"/>
        <w:rPr>
          <w:rFonts w:ascii="宋体" w:hAnsi="宋体" w:cs="仿宋"/>
          <w:color w:val="auto"/>
          <w:sz w:val="28"/>
          <w:szCs w:val="28"/>
        </w:rPr>
      </w:pPr>
      <w:r>
        <w:rPr>
          <w:rFonts w:hint="eastAsia" w:ascii="宋体" w:hAnsi="宋体" w:cs="仿宋"/>
          <w:sz w:val="28"/>
          <w:szCs w:val="28"/>
        </w:rPr>
        <w:t>13.1乙方按采购文件规定缴纳了</w:t>
      </w:r>
      <w:r>
        <w:rPr>
          <w:rFonts w:hint="eastAsia" w:ascii="宋体" w:hAnsi="宋体" w:cs="Calibri"/>
          <w:sz w:val="28"/>
          <w:szCs w:val="28"/>
          <w:u w:val="single"/>
        </w:rPr>
        <w:t>   </w:t>
      </w:r>
      <w:r>
        <w:rPr>
          <w:rFonts w:hint="eastAsia" w:ascii="宋体" w:hAnsi="宋体" w:cs="仿宋"/>
          <w:color w:val="auto"/>
          <w:sz w:val="28"/>
          <w:szCs w:val="28"/>
        </w:rPr>
        <w:t>元（总价百分之五）</w:t>
      </w:r>
      <w:r>
        <w:rPr>
          <w:rFonts w:hint="eastAsia" w:ascii="宋体" w:hAnsi="宋体" w:cs="仿宋"/>
          <w:sz w:val="28"/>
          <w:szCs w:val="28"/>
        </w:rPr>
        <w:t>的履约保证金，在按要求保质保量的完成该项目合同并通过验收，</w:t>
      </w:r>
      <w:r>
        <w:rPr>
          <w:rFonts w:hint="eastAsia" w:ascii="宋体" w:hAnsi="宋体" w:cs="仿宋"/>
          <w:color w:val="auto"/>
          <w:sz w:val="28"/>
          <w:szCs w:val="28"/>
        </w:rPr>
        <w:t>合同期满3年后，一次性无息退还。</w:t>
      </w:r>
    </w:p>
    <w:p w14:paraId="7D7E504B">
      <w:pPr>
        <w:snapToGrid w:val="0"/>
        <w:spacing w:line="460" w:lineRule="exact"/>
        <w:ind w:firstLine="576" w:firstLineChars="206"/>
        <w:rPr>
          <w:rFonts w:ascii="宋体" w:hAnsi="宋体" w:cs="仿宋"/>
          <w:sz w:val="28"/>
          <w:szCs w:val="28"/>
        </w:rPr>
      </w:pPr>
      <w:r>
        <w:rPr>
          <w:rFonts w:hint="eastAsia" w:ascii="宋体" w:hAnsi="宋体" w:cs="仿宋"/>
          <w:sz w:val="28"/>
          <w:szCs w:val="28"/>
        </w:rPr>
        <w:t>13.2由于乙方原因，在签订合同后出现不按合同履行的情况，甲方有权将履约保证金作为违约金，全额不予退还，同时甲方亦有权终止合同，乙方还须承担相应的法律赔偿责任。</w:t>
      </w:r>
    </w:p>
    <w:p w14:paraId="2448F5D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十四、合同的解除和转让</w:t>
      </w:r>
    </w:p>
    <w:p w14:paraId="5494C692">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14.1甲方和乙方协商一致，可以解除合同。</w:t>
      </w:r>
    </w:p>
    <w:p w14:paraId="48AEF26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14.2有下列情形之一，合同一方可以解除合同：</w:t>
      </w:r>
    </w:p>
    <w:p w14:paraId="6970F8F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14.2.1因不可抗力致使不能实现合同目的，未受不可抗力影响的一方有权解除合同；</w:t>
      </w:r>
    </w:p>
    <w:p w14:paraId="4814B029">
      <w:pPr>
        <w:spacing w:line="460" w:lineRule="exact"/>
        <w:ind w:firstLine="560" w:firstLineChars="200"/>
        <w:rPr>
          <w:rFonts w:ascii="宋体" w:hAnsi="宋体" w:cs="仿宋"/>
          <w:kern w:val="0"/>
          <w:sz w:val="28"/>
          <w:szCs w:val="28"/>
        </w:rPr>
      </w:pPr>
      <w:r>
        <w:rPr>
          <w:rFonts w:hint="eastAsia" w:ascii="宋体" w:hAnsi="宋体" w:cs="仿宋"/>
          <w:kern w:val="0"/>
          <w:sz w:val="28"/>
          <w:szCs w:val="28"/>
        </w:rPr>
        <w:t>14.2.2因合同一方违约导致合同不能履行，另一方有权解除合同；</w:t>
      </w:r>
    </w:p>
    <w:p w14:paraId="7EF95C8C">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14.2.3有权解除合同的一方，应当在违约事实或不可抗力发生之后三十天内书面通知对方以主张解除合同，合同在书面通知到达对方时解除。</w:t>
      </w:r>
    </w:p>
    <w:p w14:paraId="7C50DC9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14.3合同的部分和全部都不得转让。</w:t>
      </w:r>
    </w:p>
    <w:p w14:paraId="645B89D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十五、合同的生效</w:t>
      </w:r>
    </w:p>
    <w:p w14:paraId="35A1708F">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本合同在乙方按规定缴纳了履约保证金且甲乙双方签字盖章后即生效。</w:t>
      </w:r>
    </w:p>
    <w:p w14:paraId="0026FA13">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十六、争议的解决</w:t>
      </w:r>
    </w:p>
    <w:p w14:paraId="3B188E3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甲乙双方因合同发生争议，应在采购人的主持下进行调解，协商不成，任何一方可以向南通仲裁委员会申请仲裁解决。</w:t>
      </w:r>
    </w:p>
    <w:p w14:paraId="1F1D762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十七、附则</w:t>
      </w:r>
    </w:p>
    <w:p w14:paraId="5A62080D">
      <w:pPr>
        <w:spacing w:line="460" w:lineRule="exact"/>
        <w:ind w:firstLine="565" w:firstLineChars="202"/>
        <w:rPr>
          <w:rFonts w:ascii="宋体" w:hAnsi="宋体" w:cs="仿宋"/>
          <w:sz w:val="28"/>
          <w:szCs w:val="28"/>
        </w:rPr>
      </w:pPr>
      <w:r>
        <w:rPr>
          <w:rFonts w:hint="eastAsia" w:ascii="宋体" w:hAnsi="宋体" w:cs="仿宋"/>
          <w:kern w:val="0"/>
          <w:sz w:val="28"/>
          <w:szCs w:val="28"/>
        </w:rPr>
        <w:t>17.1</w:t>
      </w:r>
      <w:r>
        <w:rPr>
          <w:rFonts w:hint="eastAsia" w:ascii="宋体" w:hAnsi="宋体" w:cs="仿宋"/>
          <w:sz w:val="28"/>
          <w:szCs w:val="28"/>
        </w:rPr>
        <w:t>合同份数：本合同一式陆份，甲方伍份，乙方壹份。</w:t>
      </w:r>
    </w:p>
    <w:p w14:paraId="2BAC467D">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17.2本合同文件使用中文书写、解释和说明。</w:t>
      </w:r>
    </w:p>
    <w:p w14:paraId="5FFD6D77">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17.3本合同履行过程中产生的纪要、协议以及中标通知书、询价响应文件和采购文件为本合同的附件，与合同具有同等效力。</w:t>
      </w:r>
    </w:p>
    <w:p w14:paraId="52A71A89">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17.4未尽事宜</w:t>
      </w:r>
    </w:p>
    <w:p w14:paraId="271AF268">
      <w:pPr>
        <w:spacing w:line="460" w:lineRule="exact"/>
        <w:ind w:firstLine="565" w:firstLineChars="202"/>
        <w:rPr>
          <w:rFonts w:ascii="宋体" w:hAnsi="宋体" w:cs="仿宋"/>
          <w:kern w:val="0"/>
          <w:sz w:val="28"/>
          <w:szCs w:val="28"/>
        </w:rPr>
      </w:pPr>
      <w:r>
        <w:rPr>
          <w:rFonts w:hint="eastAsia" w:ascii="宋体" w:hAnsi="宋体" w:cs="仿宋"/>
          <w:kern w:val="0"/>
          <w:sz w:val="28"/>
          <w:szCs w:val="28"/>
        </w:rPr>
        <w:t>本合同未尽事宜应按照《</w:t>
      </w:r>
      <w:bookmarkStart w:id="12" w:name="OLE_LINK20"/>
      <w:bookmarkStart w:id="13" w:name="OLE_LINK21"/>
      <w:r>
        <w:rPr>
          <w:rFonts w:hint="eastAsia" w:ascii="宋体" w:hAnsi="宋体" w:cs="仿宋"/>
          <w:kern w:val="0"/>
          <w:sz w:val="28"/>
          <w:szCs w:val="28"/>
        </w:rPr>
        <w:t>中华人民共和</w:t>
      </w:r>
      <w:r>
        <w:rPr>
          <w:rFonts w:hint="eastAsia" w:ascii="宋体" w:hAnsi="宋体" w:cs="仿宋"/>
          <w:color w:val="auto"/>
          <w:kern w:val="0"/>
          <w:sz w:val="28"/>
          <w:szCs w:val="28"/>
        </w:rPr>
        <w:t>国</w:t>
      </w:r>
      <w:bookmarkEnd w:id="12"/>
      <w:bookmarkEnd w:id="13"/>
      <w:r>
        <w:rPr>
          <w:rFonts w:hint="eastAsia" w:ascii="宋体" w:hAnsi="宋体" w:cs="仿宋"/>
          <w:color w:val="auto"/>
          <w:kern w:val="0"/>
          <w:sz w:val="28"/>
          <w:szCs w:val="28"/>
        </w:rPr>
        <w:t>民法典》</w:t>
      </w:r>
      <w:r>
        <w:rPr>
          <w:rFonts w:hint="eastAsia" w:ascii="宋体" w:hAnsi="宋体" w:cs="仿宋"/>
          <w:kern w:val="0"/>
          <w:sz w:val="28"/>
          <w:szCs w:val="28"/>
        </w:rPr>
        <w:t>、《中华人民共和国产品质量法》及其相关配套法律法规之规定解释。</w:t>
      </w:r>
    </w:p>
    <w:p w14:paraId="7C2646AA">
      <w:pPr>
        <w:spacing w:after="60" w:line="460" w:lineRule="exact"/>
        <w:rPr>
          <w:rFonts w:ascii="宋体" w:hAnsi="宋体" w:cs="仿宋"/>
          <w:sz w:val="28"/>
          <w:szCs w:val="28"/>
        </w:rPr>
      </w:pPr>
      <w:r>
        <w:rPr>
          <w:rFonts w:hint="eastAsia" w:ascii="宋体" w:hAnsi="宋体" w:cs="仿宋"/>
          <w:sz w:val="28"/>
          <w:szCs w:val="28"/>
        </w:rPr>
        <w:t>采购人（或甲方）：            成交供应商（或乙方）：</w:t>
      </w:r>
    </w:p>
    <w:p w14:paraId="50C8F758">
      <w:pPr>
        <w:spacing w:after="60" w:line="460" w:lineRule="exact"/>
        <w:rPr>
          <w:rFonts w:ascii="宋体" w:hAnsi="宋体" w:cs="仿宋"/>
          <w:sz w:val="28"/>
          <w:szCs w:val="28"/>
        </w:rPr>
      </w:pPr>
      <w:r>
        <w:rPr>
          <w:rFonts w:hint="eastAsia" w:ascii="宋体" w:hAnsi="宋体" w:cs="仿宋"/>
          <w:sz w:val="28"/>
          <w:szCs w:val="28"/>
        </w:rPr>
        <w:t>法定代表人：                  法定代表人：</w:t>
      </w:r>
    </w:p>
    <w:p w14:paraId="28B5DAF3">
      <w:pPr>
        <w:spacing w:line="460" w:lineRule="exact"/>
        <w:rPr>
          <w:rFonts w:ascii="宋体" w:hAnsi="宋体"/>
          <w:sz w:val="28"/>
          <w:szCs w:val="28"/>
        </w:rPr>
      </w:pPr>
      <w:r>
        <w:rPr>
          <w:rFonts w:hint="eastAsia" w:ascii="宋体" w:hAnsi="宋体" w:cs="仿宋"/>
          <w:sz w:val="28"/>
          <w:szCs w:val="28"/>
        </w:rPr>
        <w:t>委托代理人：                  委托代理人</w:t>
      </w:r>
    </w:p>
    <w:p w14:paraId="2837F76C">
      <w:pPr>
        <w:widowControl/>
        <w:adjustRightInd w:val="0"/>
        <w:snapToGrid w:val="0"/>
        <w:spacing w:line="460" w:lineRule="exact"/>
        <w:ind w:firstLine="560" w:firstLineChars="200"/>
        <w:jc w:val="left"/>
        <w:rPr>
          <w:rFonts w:ascii="宋体" w:hAnsi="宋体" w:cs="宋体"/>
          <w:color w:val="000000"/>
          <w:kern w:val="0"/>
          <w:sz w:val="28"/>
          <w:szCs w:val="28"/>
        </w:rPr>
      </w:pPr>
    </w:p>
    <w:p w14:paraId="1FCF4E03">
      <w:pPr>
        <w:shd w:val="clear" w:color="auto" w:fill="FFFFFF"/>
        <w:spacing w:line="460" w:lineRule="exact"/>
        <w:ind w:firstLine="590" w:firstLineChars="200"/>
        <w:rPr>
          <w:rFonts w:ascii="宋体" w:hAnsi="宋体" w:cs="宋体"/>
          <w:b/>
          <w:bCs/>
          <w:color w:val="333333"/>
          <w:spacing w:val="7"/>
          <w:sz w:val="28"/>
          <w:szCs w:val="28"/>
        </w:rPr>
      </w:pPr>
      <w:r>
        <w:rPr>
          <w:rFonts w:hint="eastAsia" w:ascii="宋体" w:hAnsi="宋体" w:cs="宋体"/>
          <w:b/>
          <w:bCs/>
          <w:color w:val="333333"/>
          <w:spacing w:val="7"/>
          <w:sz w:val="28"/>
          <w:szCs w:val="28"/>
        </w:rPr>
        <w:t>十、履约保证金</w:t>
      </w:r>
    </w:p>
    <w:p w14:paraId="0E212D00">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333333"/>
          <w:spacing w:val="7"/>
          <w:sz w:val="28"/>
          <w:szCs w:val="28"/>
        </w:rPr>
        <w:t>1.本项目成交后的履约保证金为成交价</w:t>
      </w:r>
      <w:r>
        <w:rPr>
          <w:rFonts w:hint="eastAsia" w:ascii="宋体" w:hAnsi="宋体" w:cs="宋体"/>
          <w:color w:val="auto"/>
          <w:spacing w:val="7"/>
          <w:sz w:val="28"/>
          <w:szCs w:val="28"/>
        </w:rPr>
        <w:t>的</w:t>
      </w:r>
      <w:r>
        <w:rPr>
          <w:rFonts w:hint="eastAsia" w:ascii="宋体" w:hAnsi="宋体" w:cs="宋体"/>
          <w:color w:val="auto"/>
          <w:spacing w:val="7"/>
          <w:sz w:val="28"/>
          <w:szCs w:val="28"/>
          <w:u w:val="single"/>
        </w:rPr>
        <w:t>5%</w:t>
      </w:r>
      <w:r>
        <w:rPr>
          <w:rFonts w:hint="eastAsia" w:ascii="宋体" w:hAnsi="宋体" w:cs="宋体"/>
          <w:color w:val="auto"/>
          <w:spacing w:val="7"/>
          <w:sz w:val="28"/>
          <w:szCs w:val="28"/>
        </w:rPr>
        <w:t>，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72FAAF47">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auto"/>
          <w:spacing w:val="7"/>
          <w:sz w:val="28"/>
          <w:szCs w:val="28"/>
        </w:rPr>
        <w:t>2.成交供应商全部履约合同义务，经采购人验收合格无质量、进度等问题的，合同期满3年后，一次性（无息）退还；</w:t>
      </w:r>
    </w:p>
    <w:p w14:paraId="2C7F5169">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3.发生以下情况的，履约保证金不予退还或部分退还：</w:t>
      </w:r>
    </w:p>
    <w:p w14:paraId="43E41B3E">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a.签订合同后，成交供应商不履行合同义务的，采购人有权全额扣除履约保证金，全额不予退还，同时采购人亦有权终止合同，中标供应商还须承担相应的法律赔偿责任。</w:t>
      </w:r>
    </w:p>
    <w:p w14:paraId="1A946359">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05611E7B">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十一、开标流程</w:t>
      </w:r>
    </w:p>
    <w:p w14:paraId="5C287774">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4FB343D8">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十一、</w:t>
      </w:r>
      <w:r>
        <w:rPr>
          <w:rFonts w:hint="eastAsia" w:ascii="宋体" w:hAnsi="宋体" w:cs="宋体"/>
          <w:b/>
          <w:bCs/>
          <w:sz w:val="28"/>
          <w:szCs w:val="28"/>
          <w:lang w:val="zh-CN"/>
        </w:rPr>
        <w:t>开标、评标</w:t>
      </w:r>
    </w:p>
    <w:p w14:paraId="3DCF0D4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1.时间：</w:t>
      </w:r>
      <w:r>
        <w:rPr>
          <w:rFonts w:hint="eastAsia" w:ascii="宋体" w:hAnsi="宋体" w:cs="宋体"/>
          <w:sz w:val="28"/>
          <w:szCs w:val="28"/>
        </w:rPr>
        <w:t>2025年10月</w:t>
      </w:r>
      <w:r>
        <w:rPr>
          <w:rFonts w:hint="eastAsia" w:ascii="宋体" w:hAnsi="宋体" w:cs="宋体"/>
          <w:sz w:val="28"/>
          <w:szCs w:val="28"/>
          <w:lang w:val="en-US" w:eastAsia="zh-CN"/>
        </w:rPr>
        <w:t>28</w:t>
      </w:r>
      <w:r>
        <w:rPr>
          <w:rFonts w:hint="eastAsia" w:ascii="宋体" w:hAnsi="宋体" w:cs="宋体"/>
          <w:sz w:val="28"/>
          <w:szCs w:val="28"/>
        </w:rPr>
        <w:t xml:space="preserve">日 </w:t>
      </w:r>
      <w:r>
        <w:rPr>
          <w:rFonts w:hint="eastAsia" w:ascii="宋体" w:hAnsi="宋体" w:cs="宋体"/>
          <w:sz w:val="28"/>
          <w:szCs w:val="28"/>
          <w:lang w:val="en-US" w:eastAsia="zh-CN"/>
        </w:rPr>
        <w:t>0</w:t>
      </w:r>
      <w:r>
        <w:rPr>
          <w:rFonts w:hint="eastAsia" w:ascii="宋体" w:hAnsi="宋体" w:cs="宋体"/>
          <w:sz w:val="28"/>
          <w:szCs w:val="28"/>
        </w:rPr>
        <w:t>9时00分</w:t>
      </w:r>
      <w:r>
        <w:rPr>
          <w:rFonts w:hint="eastAsia" w:ascii="宋体" w:hAnsi="宋体" w:cs="宋体"/>
          <w:color w:val="333333"/>
          <w:spacing w:val="7"/>
          <w:sz w:val="28"/>
          <w:szCs w:val="28"/>
          <w:lang w:val="zh-CN"/>
        </w:rPr>
        <w:t>（北京时间）</w:t>
      </w:r>
      <w:r>
        <w:rPr>
          <w:rFonts w:hint="eastAsia" w:ascii="宋体" w:hAnsi="宋体" w:cs="宋体"/>
          <w:sz w:val="28"/>
          <w:szCs w:val="28"/>
        </w:rPr>
        <w:t>。</w:t>
      </w:r>
    </w:p>
    <w:p w14:paraId="23C6490E">
      <w:pPr>
        <w:spacing w:line="460" w:lineRule="exact"/>
        <w:ind w:firstLine="560" w:firstLineChars="200"/>
        <w:rPr>
          <w:rFonts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7294BB40">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6F39144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3491A10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20EA46C7">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1261B06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47666A0D">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5B1D3F7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4369893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7E7014EB">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0E21374C">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2302082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22E36370">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25A7661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35B941C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3F7154A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09195FC5">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1C6E8D94">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3E3E0084">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7900595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45E3FC49">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00BB93A2">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4"/>
        <w:gridCol w:w="3267"/>
      </w:tblGrid>
      <w:tr w14:paraId="4C3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2603E5FC">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2533" w:type="pct"/>
            <w:vMerge w:val="restart"/>
            <w:tcBorders>
              <w:top w:val="single" w:color="auto" w:sz="4" w:space="0"/>
              <w:left w:val="single" w:color="auto" w:sz="4" w:space="0"/>
              <w:right w:val="single" w:color="auto" w:sz="4" w:space="0"/>
            </w:tcBorders>
            <w:vAlign w:val="center"/>
          </w:tcPr>
          <w:p w14:paraId="47C9B533">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EE37315">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5615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66CB5259">
            <w:pPr>
              <w:spacing w:line="460" w:lineRule="exact"/>
              <w:jc w:val="center"/>
              <w:rPr>
                <w:rFonts w:ascii="宋体" w:hAnsi="宋体" w:cs="宋体"/>
                <w:color w:val="000000"/>
                <w:sz w:val="28"/>
                <w:szCs w:val="28"/>
              </w:rPr>
            </w:pPr>
          </w:p>
        </w:tc>
        <w:tc>
          <w:tcPr>
            <w:tcW w:w="2533" w:type="pct"/>
            <w:vMerge w:val="continue"/>
            <w:tcBorders>
              <w:left w:val="single" w:color="auto" w:sz="4" w:space="0"/>
              <w:bottom w:val="single" w:color="auto" w:sz="4" w:space="0"/>
              <w:right w:val="single" w:color="auto" w:sz="4" w:space="0"/>
            </w:tcBorders>
            <w:vAlign w:val="center"/>
          </w:tcPr>
          <w:p w14:paraId="38696340">
            <w:pPr>
              <w:spacing w:line="460" w:lineRule="exact"/>
              <w:jc w:val="center"/>
              <w:rPr>
                <w:rFonts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vAlign w:val="center"/>
          </w:tcPr>
          <w:p w14:paraId="751216C1">
            <w:pPr>
              <w:spacing w:line="460" w:lineRule="exact"/>
              <w:jc w:val="center"/>
              <w:rPr>
                <w:rFonts w:ascii="宋体" w:hAnsi="宋体" w:cs="宋体"/>
                <w:color w:val="000000"/>
                <w:sz w:val="28"/>
                <w:szCs w:val="28"/>
              </w:rPr>
            </w:pPr>
          </w:p>
        </w:tc>
      </w:tr>
      <w:tr w14:paraId="00ED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2DBF7056">
            <w:pPr>
              <w:spacing w:line="4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533" w:type="pct"/>
            <w:tcBorders>
              <w:top w:val="single" w:color="auto" w:sz="4" w:space="0"/>
              <w:left w:val="single" w:color="auto" w:sz="4" w:space="0"/>
              <w:bottom w:val="single" w:color="auto" w:sz="4" w:space="0"/>
              <w:right w:val="single" w:color="auto" w:sz="4" w:space="0"/>
            </w:tcBorders>
            <w:vAlign w:val="center"/>
          </w:tcPr>
          <w:p w14:paraId="2D5C22D2">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48C39097">
            <w:pPr>
              <w:spacing w:line="460" w:lineRule="exact"/>
              <w:jc w:val="center"/>
              <w:rPr>
                <w:rFonts w:ascii="宋体" w:hAnsi="宋体" w:cs="宋体"/>
                <w:color w:val="000000"/>
                <w:sz w:val="28"/>
                <w:szCs w:val="28"/>
              </w:rPr>
            </w:pPr>
            <w:r>
              <w:rPr>
                <w:rFonts w:hint="eastAsia" w:ascii="宋体" w:hAnsi="宋体" w:cs="宋体"/>
                <w:color w:val="000000"/>
                <w:sz w:val="28"/>
                <w:szCs w:val="28"/>
              </w:rPr>
              <w:t>2000.00元</w:t>
            </w:r>
          </w:p>
        </w:tc>
      </w:tr>
      <w:tr w14:paraId="484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2BC45F37">
            <w:pPr>
              <w:spacing w:line="460" w:lineRule="exact"/>
              <w:jc w:val="center"/>
              <w:rPr>
                <w:rFonts w:ascii="宋体" w:hAnsi="宋体" w:cs="宋体"/>
                <w:color w:val="000000"/>
                <w:sz w:val="28"/>
                <w:szCs w:val="28"/>
              </w:rPr>
            </w:pPr>
            <w:r>
              <w:rPr>
                <w:rFonts w:hint="eastAsia" w:ascii="宋体" w:hAnsi="宋体" w:cs="宋体"/>
                <w:color w:val="000000"/>
                <w:sz w:val="28"/>
                <w:szCs w:val="28"/>
              </w:rPr>
              <w:t>2</w:t>
            </w:r>
          </w:p>
        </w:tc>
        <w:tc>
          <w:tcPr>
            <w:tcW w:w="2533" w:type="pct"/>
            <w:tcBorders>
              <w:top w:val="single" w:color="auto" w:sz="4" w:space="0"/>
              <w:left w:val="single" w:color="auto" w:sz="4" w:space="0"/>
              <w:bottom w:val="single" w:color="auto" w:sz="4" w:space="0"/>
              <w:right w:val="single" w:color="auto" w:sz="4" w:space="0"/>
            </w:tcBorders>
            <w:vAlign w:val="center"/>
          </w:tcPr>
          <w:p w14:paraId="37C547C6">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货物、服务和工程招标代理、咨询服务费(2万元-5万元）</w:t>
            </w:r>
          </w:p>
        </w:tc>
        <w:tc>
          <w:tcPr>
            <w:tcW w:w="1778" w:type="pct"/>
            <w:tcBorders>
              <w:top w:val="single" w:color="auto" w:sz="4" w:space="0"/>
              <w:left w:val="single" w:color="auto" w:sz="4" w:space="0"/>
              <w:bottom w:val="single" w:color="auto" w:sz="4" w:space="0"/>
              <w:right w:val="single" w:color="auto" w:sz="4" w:space="0"/>
            </w:tcBorders>
            <w:vAlign w:val="center"/>
          </w:tcPr>
          <w:p w14:paraId="6E742ED7">
            <w:pPr>
              <w:spacing w:line="460" w:lineRule="exact"/>
              <w:jc w:val="center"/>
              <w:rPr>
                <w:rFonts w:ascii="宋体" w:hAnsi="宋体" w:cs="宋体"/>
                <w:color w:val="000000"/>
                <w:sz w:val="28"/>
                <w:szCs w:val="28"/>
              </w:rPr>
            </w:pPr>
            <w:r>
              <w:rPr>
                <w:rFonts w:hint="eastAsia" w:ascii="宋体" w:hAnsi="宋体" w:cs="宋体"/>
                <w:color w:val="000000"/>
                <w:sz w:val="28"/>
                <w:szCs w:val="28"/>
              </w:rPr>
              <w:t>1500.00元</w:t>
            </w:r>
          </w:p>
        </w:tc>
      </w:tr>
    </w:tbl>
    <w:p w14:paraId="43F5A33C">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2C343DB2">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59F6234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（一）询价响应文件应包括下列内容：</w:t>
      </w:r>
    </w:p>
    <w:p w14:paraId="6587881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A、资格审查文件</w:t>
      </w:r>
    </w:p>
    <w:p w14:paraId="2BE3288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602603A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7D2619D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05999278">
      <w:pPr>
        <w:spacing w:line="4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24FBCFF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B、价格文件</w:t>
      </w:r>
    </w:p>
    <w:p w14:paraId="465D374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0B09603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1.报价总表</w:t>
      </w:r>
      <w:bookmarkStart w:id="14" w:name="OLE_LINK18"/>
      <w:bookmarkStart w:id="15" w:name="OLE_LINK19"/>
      <w:r>
        <w:rPr>
          <w:rFonts w:hint="eastAsia" w:ascii="宋体" w:hAnsi="宋体" w:cs="宋体"/>
          <w:sz w:val="28"/>
          <w:szCs w:val="28"/>
        </w:rPr>
        <w:t>（格式见第三部分）</w:t>
      </w:r>
      <w:bookmarkEnd w:id="14"/>
      <w:bookmarkEnd w:id="15"/>
      <w:r>
        <w:rPr>
          <w:rFonts w:hint="eastAsia" w:ascii="宋体" w:hAnsi="宋体" w:cs="宋体"/>
          <w:sz w:val="28"/>
          <w:szCs w:val="28"/>
          <w:lang w:val="zh-CN"/>
        </w:rPr>
        <w:t>；</w:t>
      </w:r>
    </w:p>
    <w:p w14:paraId="5720D861">
      <w:pPr>
        <w:spacing w:line="460" w:lineRule="exact"/>
        <w:ind w:firstLine="560" w:firstLineChars="200"/>
        <w:rPr>
          <w:rFonts w:ascii="宋体" w:hAnsi="宋体" w:cs="宋体"/>
          <w:sz w:val="28"/>
          <w:szCs w:val="28"/>
        </w:rPr>
      </w:pPr>
      <w:r>
        <w:rPr>
          <w:rFonts w:hint="eastAsia" w:ascii="宋体" w:hAnsi="宋体" w:cs="宋体"/>
          <w:sz w:val="28"/>
          <w:szCs w:val="28"/>
        </w:rPr>
        <w:t>2.分项报价表（格式见第三部分）；</w:t>
      </w:r>
    </w:p>
    <w:p w14:paraId="5C35507F">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5E3C3ADF">
      <w:pPr>
        <w:spacing w:line="460" w:lineRule="exact"/>
        <w:ind w:firstLine="560" w:firstLineChars="20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73EBA86B">
      <w:pPr>
        <w:spacing w:line="46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6B2AB6F5">
      <w:pPr>
        <w:spacing w:line="460" w:lineRule="exact"/>
        <w:ind w:firstLine="560" w:firstLineChars="200"/>
        <w:rPr>
          <w:rFonts w:ascii="宋体" w:hAnsi="宋体" w:cs="宋体"/>
          <w:sz w:val="28"/>
          <w:szCs w:val="28"/>
        </w:rPr>
      </w:pPr>
      <w:r>
        <w:rPr>
          <w:rFonts w:hint="eastAsia" w:ascii="宋体" w:hAnsi="宋体" w:cs="宋体"/>
          <w:sz w:val="28"/>
          <w:szCs w:val="28"/>
        </w:rPr>
        <w:t>C、电子响应文件</w:t>
      </w:r>
    </w:p>
    <w:p w14:paraId="789EBF5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1DE5FDE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6FEAD07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（二）询价响应文件的编制及装订</w:t>
      </w:r>
    </w:p>
    <w:p w14:paraId="0EC30D8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759BD5F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253BC44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7E4D368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（三）询价响应文件的份数、签署</w:t>
      </w:r>
    </w:p>
    <w:p w14:paraId="0060D67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rPr>
        <w:t>肆</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sz w:val="28"/>
          <w:szCs w:val="28"/>
          <w:lang w:val="zh-CN"/>
        </w:rPr>
        <w:t>份，并标明“正本”、“副本”字样，若有差异，概以“正本”为准。</w:t>
      </w:r>
    </w:p>
    <w:p w14:paraId="7635A12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7A3FC69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14F5EBC7">
      <w:pPr>
        <w:spacing w:line="460" w:lineRule="exact"/>
        <w:ind w:firstLine="560" w:firstLineChars="200"/>
        <w:rPr>
          <w:rFonts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733836AB">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04C2E3F6">
      <w:pPr>
        <w:spacing w:line="460" w:lineRule="exact"/>
        <w:ind w:firstLine="562" w:firstLineChars="200"/>
        <w:rPr>
          <w:rFonts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69EAA09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223342D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（四）询价响应文件的密封及标记</w:t>
      </w:r>
    </w:p>
    <w:p w14:paraId="5189682B">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7A63FEE5">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7129B80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559B55F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2380B8E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4F056DF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7EB5326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37532EF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4F8D045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11DF607F">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24C6A9B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18D05FC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186595F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5105244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0BC44F2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72F66682">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7FCFDF3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64D119D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4D47B21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4C694C9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575AF7F6">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600882D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6D48D5B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79A68A5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5BB5C954">
      <w:pPr>
        <w:spacing w:line="460" w:lineRule="exact"/>
        <w:ind w:firstLine="560" w:firstLineChars="200"/>
        <w:rPr>
          <w:rFonts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5641FA38">
      <w:pPr>
        <w:spacing w:line="460" w:lineRule="exact"/>
        <w:ind w:firstLine="560" w:firstLineChars="200"/>
        <w:rPr>
          <w:rFonts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026327E">
      <w:pPr>
        <w:spacing w:line="540" w:lineRule="exact"/>
        <w:ind w:firstLine="562" w:firstLineChars="200"/>
        <w:jc w:val="center"/>
        <w:rPr>
          <w:rFonts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63164B66">
      <w:pPr>
        <w:rPr>
          <w:rFonts w:ascii="宋体" w:hAnsi="宋体" w:cs="宋体"/>
          <w:b/>
          <w:sz w:val="24"/>
        </w:rPr>
      </w:pPr>
    </w:p>
    <w:p w14:paraId="7B5648A9">
      <w:pPr>
        <w:rPr>
          <w:rFonts w:ascii="宋体" w:hAnsi="宋体" w:cs="宋体"/>
          <w:b/>
          <w:bCs/>
          <w:sz w:val="24"/>
        </w:rPr>
      </w:pPr>
      <w:r>
        <w:rPr>
          <w:rFonts w:hint="eastAsia" w:ascii="宋体" w:hAnsi="宋体" w:cs="宋体"/>
          <w:b/>
          <w:sz w:val="24"/>
        </w:rPr>
        <w:t>（一）资格审查文件相关的格式文件及表格</w:t>
      </w:r>
    </w:p>
    <w:p w14:paraId="391B3680">
      <w:pPr>
        <w:spacing w:line="420" w:lineRule="exact"/>
        <w:jc w:val="center"/>
        <w:outlineLvl w:val="4"/>
        <w:rPr>
          <w:rFonts w:ascii="宋体" w:hAnsi="宋体" w:cs="宋体"/>
          <w:b/>
          <w:bCs/>
          <w:sz w:val="24"/>
        </w:rPr>
      </w:pPr>
    </w:p>
    <w:p w14:paraId="0F21FEB1">
      <w:pPr>
        <w:spacing w:line="420" w:lineRule="exact"/>
        <w:jc w:val="center"/>
        <w:outlineLvl w:val="4"/>
        <w:rPr>
          <w:rFonts w:ascii="宋体" w:hAnsi="宋体" w:cs="宋体"/>
          <w:b/>
          <w:bCs/>
          <w:sz w:val="24"/>
        </w:rPr>
      </w:pPr>
    </w:p>
    <w:p w14:paraId="6FCEFF54">
      <w:pPr>
        <w:spacing w:line="420" w:lineRule="exact"/>
        <w:jc w:val="center"/>
        <w:outlineLvl w:val="4"/>
        <w:rPr>
          <w:rFonts w:ascii="宋体" w:hAnsi="宋体" w:cs="宋体"/>
          <w:b/>
          <w:bCs/>
          <w:sz w:val="24"/>
        </w:rPr>
      </w:pPr>
      <w:r>
        <w:rPr>
          <w:rFonts w:hint="eastAsia" w:ascii="宋体" w:hAnsi="宋体" w:cs="宋体"/>
          <w:b/>
          <w:bCs/>
          <w:sz w:val="24"/>
        </w:rPr>
        <w:t>1.法定代表人身份证明</w:t>
      </w:r>
    </w:p>
    <w:p w14:paraId="20114B7E">
      <w:pPr>
        <w:spacing w:line="420" w:lineRule="exact"/>
        <w:rPr>
          <w:rFonts w:ascii="宋体" w:hAnsi="宋体" w:cs="宋体"/>
          <w:sz w:val="24"/>
        </w:rPr>
      </w:pPr>
      <w:r>
        <w:rPr>
          <w:rFonts w:hint="eastAsia" w:ascii="宋体" w:hAnsi="宋体" w:cs="宋体"/>
          <w:sz w:val="24"/>
        </w:rPr>
        <w:t xml:space="preserve"> ：</w:t>
      </w:r>
    </w:p>
    <w:p w14:paraId="5A06C739">
      <w:pPr>
        <w:spacing w:line="420" w:lineRule="exact"/>
        <w:rPr>
          <w:rFonts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20258A46">
      <w:pPr>
        <w:spacing w:line="420" w:lineRule="exact"/>
        <w:rPr>
          <w:rFonts w:ascii="宋体" w:hAnsi="宋体" w:cs="宋体"/>
          <w:sz w:val="24"/>
          <w:u w:val="single"/>
        </w:rPr>
      </w:pPr>
      <w:r>
        <w:rPr>
          <w:rFonts w:hint="eastAsia" w:ascii="宋体" w:hAnsi="宋体" w:cs="宋体"/>
          <w:sz w:val="24"/>
        </w:rPr>
        <w:t>身份证号码：</w:t>
      </w:r>
    </w:p>
    <w:p w14:paraId="499BFBB0">
      <w:pPr>
        <w:spacing w:line="420" w:lineRule="exact"/>
        <w:ind w:firstLine="484" w:firstLineChars="202"/>
        <w:rPr>
          <w:rFonts w:ascii="宋体" w:hAnsi="宋体" w:cs="宋体"/>
          <w:sz w:val="24"/>
        </w:rPr>
      </w:pPr>
      <w:r>
        <w:rPr>
          <w:rFonts w:hint="eastAsia" w:ascii="宋体" w:hAnsi="宋体" w:cs="宋体"/>
          <w:sz w:val="24"/>
        </w:rPr>
        <w:t>供应商（盖章）</w:t>
      </w:r>
    </w:p>
    <w:p w14:paraId="630B57A4">
      <w:pPr>
        <w:spacing w:line="420" w:lineRule="exact"/>
        <w:ind w:firstLine="484" w:firstLineChars="202"/>
        <w:rPr>
          <w:rFonts w:ascii="宋体" w:hAnsi="宋体" w:cs="宋体"/>
          <w:bCs/>
          <w:sz w:val="24"/>
        </w:rPr>
      </w:pPr>
      <w:r>
        <w:rPr>
          <w:rFonts w:hint="eastAsia" w:ascii="宋体" w:hAnsi="宋体" w:cs="宋体"/>
          <w:bCs/>
          <w:sz w:val="24"/>
        </w:rPr>
        <w:t>年    月    日</w:t>
      </w:r>
    </w:p>
    <w:p w14:paraId="68A4AC88">
      <w:pPr>
        <w:spacing w:line="420" w:lineRule="exact"/>
        <w:rPr>
          <w:rFonts w:ascii="宋体" w:hAnsi="宋体" w:cs="宋体"/>
          <w:sz w:val="24"/>
        </w:rPr>
      </w:pPr>
    </w:p>
    <w:p w14:paraId="3DBC0679">
      <w:pPr>
        <w:spacing w:line="420" w:lineRule="exact"/>
        <w:rPr>
          <w:rFonts w:ascii="宋体" w:hAnsi="宋体" w:cs="宋体"/>
          <w:sz w:val="24"/>
        </w:rPr>
      </w:pPr>
      <w:r>
        <w:rPr>
          <w:rFonts w:hint="eastAsia" w:ascii="宋体" w:hAnsi="宋体" w:cs="宋体"/>
          <w:sz w:val="24"/>
        </w:rPr>
        <w:t>注：提供法定代表人的身份证复印件并加盖公章</w:t>
      </w:r>
    </w:p>
    <w:p w14:paraId="4EEAD289">
      <w:pPr>
        <w:spacing w:line="420" w:lineRule="exact"/>
        <w:outlineLvl w:val="4"/>
        <w:rPr>
          <w:rFonts w:ascii="宋体" w:hAnsi="宋体" w:cs="宋体"/>
          <w:b/>
          <w:bCs/>
          <w:sz w:val="24"/>
        </w:rPr>
      </w:pPr>
    </w:p>
    <w:p w14:paraId="395FB4D4">
      <w:pPr>
        <w:spacing w:line="420" w:lineRule="exact"/>
        <w:outlineLvl w:val="4"/>
        <w:rPr>
          <w:rFonts w:ascii="宋体" w:hAnsi="宋体" w:cs="宋体"/>
          <w:b/>
          <w:bCs/>
          <w:sz w:val="24"/>
        </w:rPr>
      </w:pPr>
    </w:p>
    <w:p w14:paraId="0F73A827">
      <w:pPr>
        <w:spacing w:line="420" w:lineRule="exact"/>
        <w:outlineLvl w:val="4"/>
        <w:rPr>
          <w:rFonts w:ascii="宋体" w:hAnsi="宋体" w:cs="宋体"/>
          <w:b/>
          <w:bCs/>
          <w:sz w:val="24"/>
        </w:rPr>
      </w:pPr>
    </w:p>
    <w:p w14:paraId="4E5F9BA9">
      <w:pPr>
        <w:pStyle w:val="70"/>
        <w:ind w:firstLine="482"/>
        <w:jc w:val="both"/>
        <w:rPr>
          <w:rFonts w:ascii="宋体" w:hAnsi="宋体" w:cs="宋体"/>
          <w:b/>
          <w:bCs/>
          <w:szCs w:val="24"/>
        </w:rPr>
      </w:pPr>
    </w:p>
    <w:p w14:paraId="29FDFBBD">
      <w:pPr>
        <w:pStyle w:val="70"/>
        <w:ind w:firstLine="482"/>
        <w:jc w:val="both"/>
        <w:rPr>
          <w:rFonts w:ascii="宋体" w:hAnsi="宋体" w:cs="宋体"/>
          <w:b/>
          <w:bCs/>
          <w:szCs w:val="24"/>
        </w:rPr>
      </w:pPr>
    </w:p>
    <w:p w14:paraId="719D5025">
      <w:pPr>
        <w:pStyle w:val="70"/>
        <w:ind w:firstLine="482"/>
        <w:jc w:val="both"/>
        <w:rPr>
          <w:rFonts w:ascii="宋体" w:hAnsi="宋体" w:cs="宋体"/>
          <w:b/>
          <w:bCs/>
          <w:szCs w:val="24"/>
        </w:rPr>
      </w:pPr>
    </w:p>
    <w:p w14:paraId="5D9A2936">
      <w:pPr>
        <w:pStyle w:val="70"/>
        <w:ind w:firstLine="482"/>
        <w:jc w:val="both"/>
        <w:rPr>
          <w:rFonts w:ascii="宋体" w:hAnsi="宋体" w:cs="宋体"/>
          <w:b/>
          <w:bCs/>
          <w:szCs w:val="24"/>
        </w:rPr>
      </w:pPr>
    </w:p>
    <w:p w14:paraId="261C75DF">
      <w:pPr>
        <w:pStyle w:val="70"/>
        <w:ind w:firstLine="482"/>
        <w:jc w:val="both"/>
        <w:rPr>
          <w:rFonts w:ascii="宋体" w:hAnsi="宋体" w:cs="宋体"/>
          <w:b/>
          <w:bCs/>
          <w:szCs w:val="24"/>
        </w:rPr>
      </w:pPr>
    </w:p>
    <w:p w14:paraId="3173D84B">
      <w:pPr>
        <w:pStyle w:val="70"/>
        <w:ind w:firstLine="482"/>
        <w:jc w:val="both"/>
        <w:rPr>
          <w:rFonts w:ascii="宋体" w:hAnsi="宋体" w:cs="宋体"/>
          <w:b/>
          <w:bCs/>
          <w:szCs w:val="24"/>
        </w:rPr>
      </w:pPr>
    </w:p>
    <w:p w14:paraId="64563B8A">
      <w:pPr>
        <w:pStyle w:val="70"/>
        <w:ind w:firstLine="482"/>
        <w:jc w:val="both"/>
        <w:rPr>
          <w:rFonts w:ascii="宋体" w:hAnsi="宋体" w:cs="宋体"/>
          <w:b/>
          <w:bCs/>
          <w:szCs w:val="24"/>
        </w:rPr>
      </w:pPr>
    </w:p>
    <w:p w14:paraId="61071E9E">
      <w:pPr>
        <w:pStyle w:val="70"/>
        <w:ind w:firstLine="482"/>
        <w:jc w:val="both"/>
        <w:rPr>
          <w:rFonts w:ascii="宋体" w:hAnsi="宋体" w:cs="宋体"/>
          <w:b/>
          <w:bCs/>
          <w:szCs w:val="24"/>
        </w:rPr>
      </w:pPr>
    </w:p>
    <w:p w14:paraId="1DDC65FE">
      <w:pPr>
        <w:spacing w:line="420" w:lineRule="exact"/>
        <w:jc w:val="center"/>
        <w:outlineLvl w:val="4"/>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46818B90">
      <w:pPr>
        <w:spacing w:line="420" w:lineRule="exact"/>
        <w:rPr>
          <w:rFonts w:ascii="宋体" w:hAnsi="宋体" w:cs="宋体"/>
          <w:bCs/>
          <w:sz w:val="24"/>
        </w:rPr>
      </w:pPr>
      <w:r>
        <w:rPr>
          <w:rFonts w:hint="eastAsia" w:ascii="宋体" w:hAnsi="宋体" w:cs="宋体"/>
          <w:bCs/>
          <w:sz w:val="24"/>
        </w:rPr>
        <w:t>：</w:t>
      </w:r>
    </w:p>
    <w:p w14:paraId="5E7FAA77">
      <w:pPr>
        <w:spacing w:line="420" w:lineRule="exact"/>
        <w:ind w:firstLine="484" w:firstLineChars="202"/>
        <w:rPr>
          <w:rFonts w:ascii="宋体" w:hAnsi="宋体" w:cs="宋体"/>
          <w:sz w:val="24"/>
        </w:rPr>
      </w:pPr>
      <w:r>
        <w:rPr>
          <w:rFonts w:hint="eastAsia" w:ascii="宋体" w:hAnsi="宋体" w:cs="宋体"/>
          <w:sz w:val="24"/>
        </w:rPr>
        <w:t>本授权委托书声明：我（姓名）系（供应商名称）的法定代表人，现授权委托（姓名）为我公司代理人，以本公司的名义参加本项目的询价响应活动。代理人在开标、评标、合同谈判过程中所签署的一切文件和处理与之有关的一切事务，我均予以承认。</w:t>
      </w:r>
    </w:p>
    <w:p w14:paraId="3DCF6DAF">
      <w:pPr>
        <w:spacing w:line="420" w:lineRule="exact"/>
        <w:ind w:firstLine="484" w:firstLineChars="202"/>
        <w:rPr>
          <w:rFonts w:ascii="宋体" w:hAnsi="宋体" w:cs="宋体"/>
          <w:sz w:val="24"/>
        </w:rPr>
      </w:pPr>
      <w:r>
        <w:rPr>
          <w:rFonts w:hint="eastAsia" w:ascii="宋体" w:hAnsi="宋体" w:cs="宋体"/>
          <w:sz w:val="24"/>
        </w:rPr>
        <w:t>被委托授权人无转委权。特此委托。</w:t>
      </w:r>
    </w:p>
    <w:p w14:paraId="55013184">
      <w:pPr>
        <w:spacing w:line="420" w:lineRule="exact"/>
        <w:ind w:firstLine="972" w:firstLineChars="405"/>
        <w:rPr>
          <w:rFonts w:ascii="宋体" w:hAnsi="宋体" w:cs="宋体"/>
          <w:sz w:val="24"/>
        </w:rPr>
      </w:pPr>
    </w:p>
    <w:p w14:paraId="39E60A0E">
      <w:pPr>
        <w:spacing w:line="420" w:lineRule="exact"/>
        <w:ind w:firstLine="972" w:firstLineChars="405"/>
        <w:rPr>
          <w:rFonts w:ascii="宋体" w:hAnsi="宋体" w:cs="宋体"/>
          <w:sz w:val="24"/>
        </w:rPr>
      </w:pPr>
      <w:r>
        <w:rPr>
          <w:rFonts w:hint="eastAsia" w:ascii="宋体" w:hAnsi="宋体" w:cs="宋体"/>
          <w:sz w:val="24"/>
        </w:rPr>
        <w:t>被委托授权人身份证号：</w:t>
      </w:r>
    </w:p>
    <w:p w14:paraId="46AF27DC">
      <w:pPr>
        <w:spacing w:line="420" w:lineRule="exact"/>
        <w:ind w:firstLine="972" w:firstLineChars="405"/>
        <w:rPr>
          <w:rFonts w:ascii="宋体" w:hAnsi="宋体" w:cs="宋体"/>
          <w:sz w:val="24"/>
        </w:rPr>
      </w:pPr>
      <w:r>
        <w:rPr>
          <w:rFonts w:hint="eastAsia" w:ascii="宋体" w:hAnsi="宋体" w:cs="宋体"/>
          <w:sz w:val="24"/>
        </w:rPr>
        <w:t>法定代表人签字：</w:t>
      </w:r>
    </w:p>
    <w:p w14:paraId="2647E5CC">
      <w:pPr>
        <w:spacing w:line="420" w:lineRule="exact"/>
        <w:ind w:firstLine="972" w:firstLineChars="405"/>
        <w:rPr>
          <w:rFonts w:ascii="宋体" w:hAnsi="宋体" w:cs="宋体"/>
          <w:sz w:val="24"/>
        </w:rPr>
      </w:pPr>
      <w:r>
        <w:rPr>
          <w:rFonts w:hint="eastAsia" w:ascii="宋体" w:hAnsi="宋体" w:cs="宋体"/>
          <w:sz w:val="24"/>
        </w:rPr>
        <w:t>被委托授权人签字：</w:t>
      </w:r>
    </w:p>
    <w:p w14:paraId="72522220">
      <w:pPr>
        <w:spacing w:line="420" w:lineRule="exact"/>
        <w:ind w:firstLine="972" w:firstLineChars="405"/>
        <w:rPr>
          <w:rFonts w:ascii="宋体" w:hAnsi="宋体" w:cs="宋体"/>
          <w:sz w:val="24"/>
        </w:rPr>
      </w:pPr>
    </w:p>
    <w:p w14:paraId="47B675BA">
      <w:pPr>
        <w:spacing w:line="420" w:lineRule="exact"/>
        <w:ind w:firstLine="484" w:firstLineChars="202"/>
        <w:rPr>
          <w:rFonts w:ascii="宋体" w:hAnsi="宋体" w:cs="宋体"/>
          <w:sz w:val="24"/>
        </w:rPr>
      </w:pPr>
      <w:r>
        <w:rPr>
          <w:rFonts w:hint="eastAsia" w:ascii="宋体" w:hAnsi="宋体" w:cs="宋体"/>
          <w:sz w:val="24"/>
        </w:rPr>
        <w:t>谈判供应商（盖章）</w:t>
      </w:r>
    </w:p>
    <w:p w14:paraId="34BFDB59">
      <w:pPr>
        <w:spacing w:line="420" w:lineRule="exact"/>
        <w:ind w:firstLine="484" w:firstLineChars="202"/>
        <w:rPr>
          <w:rFonts w:ascii="宋体" w:hAnsi="宋体" w:cs="宋体"/>
          <w:bCs/>
          <w:sz w:val="24"/>
        </w:rPr>
      </w:pPr>
      <w:r>
        <w:rPr>
          <w:rFonts w:hint="eastAsia" w:ascii="宋体" w:hAnsi="宋体" w:cs="宋体"/>
          <w:bCs/>
          <w:sz w:val="24"/>
        </w:rPr>
        <w:t>年    月    日</w:t>
      </w:r>
    </w:p>
    <w:p w14:paraId="5249A14F">
      <w:pPr>
        <w:spacing w:line="420" w:lineRule="exact"/>
        <w:ind w:firstLine="321" w:firstLineChars="134"/>
        <w:rPr>
          <w:rFonts w:ascii="宋体" w:hAnsi="宋体" w:cs="宋体"/>
          <w:sz w:val="24"/>
        </w:rPr>
      </w:pPr>
      <w:r>
        <w:rPr>
          <w:rFonts w:hint="eastAsia" w:ascii="宋体" w:hAnsi="宋体" w:cs="宋体"/>
          <w:sz w:val="24"/>
        </w:rPr>
        <w:t>注：提供被委托授权人的身份证复印件盖公章，将身份证原件带至开标现场备查</w:t>
      </w:r>
    </w:p>
    <w:p w14:paraId="33797873">
      <w:pPr>
        <w:spacing w:line="420" w:lineRule="exact"/>
        <w:rPr>
          <w:rFonts w:ascii="宋体" w:hAnsi="宋体" w:cs="宋体"/>
          <w:sz w:val="24"/>
        </w:rPr>
      </w:pPr>
    </w:p>
    <w:p w14:paraId="2FA8043A">
      <w:pPr>
        <w:tabs>
          <w:tab w:val="left" w:pos="3585"/>
        </w:tabs>
        <w:spacing w:line="500" w:lineRule="exact"/>
        <w:rPr>
          <w:rFonts w:ascii="宋体" w:hAnsi="宋体" w:cs="宋体"/>
          <w:b/>
          <w:sz w:val="36"/>
          <w:szCs w:val="36"/>
        </w:rPr>
      </w:pPr>
    </w:p>
    <w:p w14:paraId="01FDC4F0">
      <w:pPr>
        <w:pStyle w:val="70"/>
        <w:ind w:firstLine="723"/>
        <w:jc w:val="both"/>
        <w:rPr>
          <w:rFonts w:ascii="宋体" w:hAnsi="宋体" w:cs="宋体"/>
          <w:b/>
          <w:sz w:val="36"/>
          <w:szCs w:val="36"/>
        </w:rPr>
      </w:pPr>
    </w:p>
    <w:p w14:paraId="761B8F82">
      <w:pPr>
        <w:pStyle w:val="70"/>
        <w:ind w:firstLine="723"/>
        <w:jc w:val="both"/>
        <w:rPr>
          <w:rFonts w:ascii="宋体" w:hAnsi="宋体" w:cs="宋体"/>
          <w:b/>
          <w:sz w:val="36"/>
          <w:szCs w:val="36"/>
        </w:rPr>
      </w:pPr>
    </w:p>
    <w:p w14:paraId="1BFF5F79">
      <w:pPr>
        <w:pStyle w:val="70"/>
        <w:ind w:firstLine="723"/>
        <w:jc w:val="both"/>
        <w:rPr>
          <w:rFonts w:ascii="宋体" w:hAnsi="宋体" w:cs="宋体"/>
          <w:b/>
          <w:sz w:val="36"/>
          <w:szCs w:val="36"/>
        </w:rPr>
      </w:pPr>
    </w:p>
    <w:p w14:paraId="33574DC1">
      <w:pPr>
        <w:pStyle w:val="70"/>
        <w:ind w:firstLine="723"/>
        <w:jc w:val="both"/>
        <w:rPr>
          <w:rFonts w:ascii="宋体" w:hAnsi="宋体" w:cs="宋体"/>
          <w:b/>
          <w:sz w:val="36"/>
          <w:szCs w:val="36"/>
        </w:rPr>
      </w:pPr>
    </w:p>
    <w:p w14:paraId="13ED4800">
      <w:pPr>
        <w:pStyle w:val="18"/>
        <w:rPr>
          <w:rFonts w:ascii="宋体" w:hAnsi="宋体" w:eastAsia="宋体" w:cs="宋体"/>
        </w:rPr>
      </w:pPr>
    </w:p>
    <w:p w14:paraId="30EC624C">
      <w:pPr>
        <w:pStyle w:val="72"/>
        <w:jc w:val="center"/>
        <w:rPr>
          <w:rFonts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411C44C6">
      <w:pPr>
        <w:spacing w:line="460" w:lineRule="exact"/>
        <w:rPr>
          <w:rFonts w:ascii="宋体" w:hAnsi="宋体" w:cs="宋体"/>
          <w:b/>
          <w:bCs/>
          <w:sz w:val="44"/>
          <w:szCs w:val="44"/>
        </w:rPr>
      </w:pPr>
    </w:p>
    <w:p w14:paraId="477802DE">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4FD2D7F7">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3E97E9ED">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6E7FFE67">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0531D7EA">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1268D9D6">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3BAD52E1">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4E7DC39D">
      <w:pPr>
        <w:spacing w:line="460" w:lineRule="exact"/>
        <w:ind w:firstLine="480" w:firstLineChars="200"/>
        <w:rPr>
          <w:rFonts w:ascii="宋体" w:hAnsi="宋体" w:cs="宋体"/>
          <w:sz w:val="24"/>
        </w:rPr>
      </w:pPr>
    </w:p>
    <w:p w14:paraId="6E3BDDD0">
      <w:pPr>
        <w:spacing w:line="460" w:lineRule="exact"/>
        <w:ind w:firstLine="480" w:firstLineChars="200"/>
        <w:rPr>
          <w:rFonts w:ascii="宋体" w:hAnsi="宋体" w:cs="宋体"/>
          <w:bCs/>
          <w:sz w:val="24"/>
          <w:szCs w:val="21"/>
        </w:rPr>
      </w:pPr>
    </w:p>
    <w:p w14:paraId="5127F00A">
      <w:pPr>
        <w:spacing w:line="460" w:lineRule="exact"/>
        <w:ind w:firstLine="480" w:firstLineChars="200"/>
        <w:rPr>
          <w:rFonts w:ascii="宋体" w:hAnsi="宋体" w:cs="宋体"/>
          <w:bCs/>
          <w:sz w:val="24"/>
          <w:szCs w:val="21"/>
        </w:rPr>
      </w:pPr>
    </w:p>
    <w:p w14:paraId="37F3927F">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25B48760">
      <w:pPr>
        <w:spacing w:line="460" w:lineRule="exact"/>
        <w:ind w:firstLine="480" w:firstLineChars="200"/>
        <w:jc w:val="right"/>
        <w:rPr>
          <w:rFonts w:ascii="宋体" w:hAnsi="宋体" w:cs="宋体"/>
          <w:bCs/>
          <w:sz w:val="24"/>
          <w:szCs w:val="21"/>
        </w:rPr>
      </w:pPr>
    </w:p>
    <w:p w14:paraId="47BAACB7">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27699C13">
      <w:pPr>
        <w:spacing w:line="400" w:lineRule="exact"/>
        <w:ind w:firstLine="540" w:firstLineChars="192"/>
        <w:contextualSpacing/>
        <w:rPr>
          <w:rFonts w:ascii="宋体" w:hAnsi="宋体" w:cs="宋体"/>
          <w:b/>
          <w:sz w:val="28"/>
          <w:szCs w:val="28"/>
        </w:rPr>
      </w:pPr>
    </w:p>
    <w:p w14:paraId="428F5D63">
      <w:pPr>
        <w:spacing w:line="360" w:lineRule="auto"/>
        <w:rPr>
          <w:rFonts w:ascii="宋体" w:hAnsi="宋体" w:cs="宋体"/>
          <w:sz w:val="28"/>
          <w:szCs w:val="28"/>
        </w:rPr>
      </w:pPr>
    </w:p>
    <w:p w14:paraId="71B42711">
      <w:pPr>
        <w:pStyle w:val="134"/>
        <w:ind w:firstLine="480"/>
        <w:rPr>
          <w:rFonts w:ascii="宋体" w:hAnsi="宋体" w:eastAsia="宋体" w:cs="宋体"/>
        </w:rPr>
      </w:pPr>
    </w:p>
    <w:p w14:paraId="5439CC94">
      <w:pPr>
        <w:pStyle w:val="134"/>
        <w:ind w:firstLine="480"/>
        <w:rPr>
          <w:rFonts w:ascii="宋体" w:hAnsi="宋体" w:eastAsia="宋体" w:cs="宋体"/>
        </w:rPr>
      </w:pPr>
    </w:p>
    <w:p w14:paraId="4C51BDD2">
      <w:pPr>
        <w:pStyle w:val="134"/>
        <w:ind w:firstLine="480"/>
        <w:rPr>
          <w:rFonts w:ascii="宋体" w:hAnsi="宋体" w:eastAsia="宋体" w:cs="宋体"/>
        </w:rPr>
      </w:pPr>
      <w:r>
        <w:rPr>
          <w:rFonts w:hint="eastAsia" w:ascii="宋体" w:hAnsi="宋体" w:eastAsia="宋体" w:cs="宋体"/>
        </w:rPr>
        <w:br w:type="page"/>
      </w:r>
    </w:p>
    <w:p w14:paraId="2413BD35">
      <w:pPr>
        <w:kinsoku w:val="0"/>
        <w:topLinePunct/>
        <w:autoSpaceDE w:val="0"/>
        <w:autoSpaceDN w:val="0"/>
        <w:spacing w:line="500" w:lineRule="atLeast"/>
        <w:ind w:right="210" w:firstLine="526" w:firstLineChars="187"/>
        <w:jc w:val="center"/>
        <w:textAlignment w:val="baseline"/>
        <w:rPr>
          <w:rFonts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5E02B40D">
      <w:pPr>
        <w:spacing w:line="360" w:lineRule="auto"/>
        <w:rPr>
          <w:rFonts w:ascii="宋体" w:hAnsi="宋体" w:cs="宋体"/>
          <w:bCs/>
          <w:sz w:val="28"/>
          <w:szCs w:val="28"/>
        </w:rPr>
      </w:pPr>
    </w:p>
    <w:p w14:paraId="62E5D9A3">
      <w:pPr>
        <w:spacing w:line="360" w:lineRule="auto"/>
        <w:rPr>
          <w:rFonts w:ascii="宋体" w:hAnsi="宋体" w:cs="宋体"/>
          <w:bCs/>
          <w:sz w:val="28"/>
          <w:szCs w:val="28"/>
        </w:rPr>
      </w:pPr>
      <w:r>
        <w:rPr>
          <w:rFonts w:hint="eastAsia" w:ascii="宋体" w:hAnsi="宋体" w:cs="宋体"/>
          <w:bCs/>
          <w:sz w:val="28"/>
          <w:szCs w:val="28"/>
        </w:rPr>
        <w:t>江苏商贸职业学院：</w:t>
      </w:r>
    </w:p>
    <w:p w14:paraId="79544D3F">
      <w:pPr>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2BD43F39">
      <w:pPr>
        <w:spacing w:line="360" w:lineRule="auto"/>
        <w:ind w:firstLine="560" w:firstLineChars="200"/>
        <w:rPr>
          <w:rFonts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“信用江苏”“信用中国”</w:t>
      </w:r>
      <w:r>
        <w:rPr>
          <w:rFonts w:hint="eastAsia" w:ascii="宋体" w:hAnsi="宋体" w:cs="宋体"/>
          <w:sz w:val="28"/>
          <w:szCs w:val="28"/>
        </w:rPr>
        <w:t>网站列入失信被执行人、重大税收违法案件当事人名单、采购严重违法失信行为记录名单。</w:t>
      </w:r>
    </w:p>
    <w:p w14:paraId="51BD7DE2">
      <w:pPr>
        <w:spacing w:line="360" w:lineRule="auto"/>
        <w:ind w:firstLine="200"/>
        <w:rPr>
          <w:rFonts w:ascii="宋体" w:hAnsi="宋体" w:cs="宋体"/>
          <w:sz w:val="28"/>
          <w:szCs w:val="28"/>
        </w:rPr>
      </w:pPr>
    </w:p>
    <w:p w14:paraId="4BC66F4C">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法定代表人或授权委托人签字：</w:t>
      </w:r>
    </w:p>
    <w:p w14:paraId="509DC646">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4B4EEF03">
      <w:pPr>
        <w:spacing w:line="360" w:lineRule="auto"/>
        <w:ind w:firstLine="560" w:firstLineChars="200"/>
        <w:jc w:val="center"/>
        <w:outlineLvl w:val="0"/>
        <w:rPr>
          <w:rFonts w:ascii="宋体" w:hAnsi="宋体" w:cs="宋体"/>
          <w:sz w:val="28"/>
          <w:szCs w:val="28"/>
        </w:rPr>
      </w:pPr>
      <w:bookmarkStart w:id="16" w:name="_Toc12794"/>
      <w:r>
        <w:rPr>
          <w:rFonts w:hint="eastAsia" w:ascii="宋体" w:hAnsi="宋体" w:cs="宋体"/>
          <w:sz w:val="28"/>
          <w:szCs w:val="28"/>
        </w:rPr>
        <w:t>日期：</w:t>
      </w:r>
      <w:bookmarkEnd w:id="16"/>
    </w:p>
    <w:p w14:paraId="6F32A015">
      <w:pPr>
        <w:kinsoku w:val="0"/>
        <w:topLinePunct/>
        <w:autoSpaceDE w:val="0"/>
        <w:autoSpaceDN w:val="0"/>
        <w:spacing w:line="500" w:lineRule="atLeast"/>
        <w:ind w:right="210" w:firstLine="451" w:firstLineChars="187"/>
        <w:jc w:val="center"/>
        <w:textAlignment w:val="baseline"/>
        <w:rPr>
          <w:rFonts w:ascii="宋体" w:hAnsi="宋体" w:cs="宋体"/>
          <w:b/>
          <w:bCs/>
          <w:sz w:val="24"/>
        </w:rPr>
      </w:pPr>
    </w:p>
    <w:p w14:paraId="5713D088">
      <w:pPr>
        <w:pStyle w:val="34"/>
        <w:ind w:left="440" w:firstLine="482"/>
        <w:rPr>
          <w:rFonts w:ascii="宋体" w:hAnsi="宋体" w:eastAsia="宋体" w:cs="宋体"/>
          <w:b/>
          <w:bCs/>
          <w:sz w:val="24"/>
        </w:rPr>
      </w:pPr>
    </w:p>
    <w:p w14:paraId="029A5B61">
      <w:pPr>
        <w:rPr>
          <w:rFonts w:ascii="宋体" w:hAnsi="宋体" w:cs="宋体"/>
          <w:b/>
          <w:bCs/>
          <w:sz w:val="24"/>
        </w:rPr>
      </w:pPr>
    </w:p>
    <w:p w14:paraId="6A6405F1">
      <w:pPr>
        <w:pStyle w:val="34"/>
        <w:ind w:left="440" w:firstLine="482"/>
        <w:rPr>
          <w:rFonts w:ascii="宋体" w:hAnsi="宋体" w:eastAsia="宋体" w:cs="宋体"/>
          <w:b/>
          <w:bCs/>
          <w:sz w:val="24"/>
        </w:rPr>
      </w:pPr>
    </w:p>
    <w:p w14:paraId="4EA3F0F7">
      <w:pPr>
        <w:rPr>
          <w:rFonts w:ascii="宋体" w:hAnsi="宋体" w:cs="宋体"/>
          <w:b/>
          <w:bCs/>
          <w:sz w:val="24"/>
        </w:rPr>
      </w:pPr>
    </w:p>
    <w:p w14:paraId="324F1BD0">
      <w:pPr>
        <w:pStyle w:val="34"/>
        <w:ind w:left="440" w:firstLine="482"/>
        <w:rPr>
          <w:rFonts w:ascii="宋体" w:hAnsi="宋体" w:eastAsia="宋体" w:cs="宋体"/>
          <w:b/>
          <w:bCs/>
          <w:sz w:val="24"/>
        </w:rPr>
      </w:pPr>
    </w:p>
    <w:p w14:paraId="76AE7661">
      <w:pPr>
        <w:rPr>
          <w:rFonts w:ascii="宋体" w:hAnsi="宋体" w:cs="宋体"/>
          <w:b/>
          <w:bCs/>
          <w:sz w:val="24"/>
        </w:rPr>
      </w:pPr>
    </w:p>
    <w:p w14:paraId="319E4D8B">
      <w:pPr>
        <w:pStyle w:val="34"/>
        <w:ind w:left="440" w:firstLine="482"/>
        <w:rPr>
          <w:rFonts w:ascii="宋体" w:hAnsi="宋体" w:eastAsia="宋体" w:cs="宋体"/>
          <w:b/>
          <w:bCs/>
          <w:sz w:val="24"/>
        </w:rPr>
      </w:pPr>
    </w:p>
    <w:p w14:paraId="3410E438">
      <w:pPr>
        <w:spacing w:line="300" w:lineRule="auto"/>
        <w:outlineLvl w:val="0"/>
        <w:rPr>
          <w:rFonts w:ascii="宋体" w:hAnsi="宋体" w:cs="宋体"/>
          <w:sz w:val="28"/>
          <w:szCs w:val="28"/>
        </w:rPr>
      </w:pPr>
    </w:p>
    <w:p w14:paraId="39B0D615">
      <w:pPr>
        <w:pStyle w:val="33"/>
        <w:ind w:firstLine="0" w:firstLineChars="0"/>
        <w:rPr>
          <w:rFonts w:ascii="宋体" w:hAnsi="宋体" w:cs="宋体"/>
          <w:sz w:val="28"/>
          <w:szCs w:val="28"/>
        </w:rPr>
      </w:pPr>
    </w:p>
    <w:p w14:paraId="21F3CCEC">
      <w:pPr>
        <w:kinsoku w:val="0"/>
        <w:topLinePunct/>
        <w:autoSpaceDE w:val="0"/>
        <w:autoSpaceDN w:val="0"/>
        <w:spacing w:line="500" w:lineRule="atLeast"/>
        <w:ind w:right="210" w:firstLine="451" w:firstLineChars="187"/>
        <w:jc w:val="left"/>
        <w:textAlignment w:val="baseline"/>
        <w:rPr>
          <w:rFonts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02B92FC2">
      <w:pPr>
        <w:pStyle w:val="83"/>
        <w:snapToGrid w:val="0"/>
        <w:spacing w:line="300" w:lineRule="auto"/>
        <w:ind w:firstLine="562" w:firstLineChars="200"/>
        <w:jc w:val="center"/>
        <w:outlineLvl w:val="0"/>
        <w:rPr>
          <w:rFonts w:ascii="宋体" w:eastAsia="宋体" w:cs="宋体"/>
          <w:b/>
          <w:sz w:val="28"/>
        </w:rPr>
      </w:pPr>
      <w:bookmarkStart w:id="17" w:name="_Toc23203"/>
      <w:r>
        <w:rPr>
          <w:rFonts w:hint="eastAsia" w:ascii="宋体" w:eastAsia="宋体" w:cs="宋体"/>
          <w:b/>
          <w:sz w:val="28"/>
        </w:rPr>
        <w:t>1.价格标响应文件</w:t>
      </w:r>
      <w:bookmarkEnd w:id="17"/>
    </w:p>
    <w:tbl>
      <w:tblPr>
        <w:tblStyle w:val="3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B80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6ED068A">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8BEDD50">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询价响应报价</w:t>
            </w:r>
          </w:p>
        </w:tc>
        <w:tc>
          <w:tcPr>
            <w:tcW w:w="1990" w:type="dxa"/>
            <w:tcBorders>
              <w:top w:val="single" w:color="auto" w:sz="4" w:space="0"/>
              <w:left w:val="single" w:color="auto" w:sz="4" w:space="0"/>
              <w:bottom w:val="single" w:color="auto" w:sz="4" w:space="0"/>
              <w:right w:val="single" w:color="auto" w:sz="4" w:space="0"/>
            </w:tcBorders>
            <w:vAlign w:val="center"/>
          </w:tcPr>
          <w:p w14:paraId="690E73A5">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FC097D2">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付款方式</w:t>
            </w:r>
          </w:p>
        </w:tc>
      </w:tr>
      <w:tr w14:paraId="4D5E6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2D4F41B9">
            <w:pPr>
              <w:kinsoku w:val="0"/>
              <w:topLinePunct/>
              <w:spacing w:line="440" w:lineRule="exact"/>
              <w:rPr>
                <w:rFonts w:ascii="宋体" w:hAnsi="宋体" w:cs="宋体"/>
                <w:b/>
                <w:bCs/>
                <w:color w:val="000000"/>
                <w:sz w:val="28"/>
                <w:szCs w:val="28"/>
              </w:rPr>
            </w:pPr>
            <w:r>
              <w:rPr>
                <w:rFonts w:hint="eastAsia" w:ascii="宋体" w:hAnsi="宋体" w:cs="宋体"/>
                <w:color w:val="000000"/>
                <w:sz w:val="28"/>
                <w:szCs w:val="28"/>
              </w:rPr>
              <w:t>江苏商贸职业学院EPS应急电源电池更换及主机检修调试项目</w:t>
            </w:r>
          </w:p>
        </w:tc>
        <w:tc>
          <w:tcPr>
            <w:tcW w:w="2400" w:type="dxa"/>
            <w:tcBorders>
              <w:top w:val="single" w:color="auto" w:sz="4" w:space="0"/>
              <w:left w:val="single" w:color="auto" w:sz="4" w:space="0"/>
              <w:bottom w:val="single" w:color="auto" w:sz="4" w:space="0"/>
              <w:right w:val="single" w:color="auto" w:sz="4" w:space="0"/>
            </w:tcBorders>
            <w:vAlign w:val="center"/>
          </w:tcPr>
          <w:p w14:paraId="4F438BC1">
            <w:pPr>
              <w:kinsoku w:val="0"/>
              <w:topLinePunct/>
              <w:spacing w:line="440" w:lineRule="exact"/>
              <w:ind w:left="1120" w:hanging="1120" w:hangingChars="400"/>
              <w:jc w:val="center"/>
              <w:rPr>
                <w:rFonts w:ascii="宋体" w:hAnsi="宋体" w:cs="宋体"/>
                <w:color w:val="000000"/>
                <w:sz w:val="28"/>
                <w:szCs w:val="28"/>
                <w:u w:val="single"/>
              </w:rPr>
            </w:pPr>
            <w:r>
              <w:rPr>
                <w:rFonts w:hint="eastAsia" w:ascii="宋体" w:hAnsi="宋体" w:cs="宋体"/>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6F2FBCBD">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604CB391">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完全响应询价文件要求的付款方式</w:t>
            </w:r>
          </w:p>
        </w:tc>
      </w:tr>
    </w:tbl>
    <w:p w14:paraId="0AFD32F8">
      <w:pPr>
        <w:spacing w:line="440" w:lineRule="exact"/>
        <w:rPr>
          <w:rFonts w:ascii="宋体" w:hAnsi="宋体" w:cs="宋体"/>
          <w:sz w:val="28"/>
          <w:szCs w:val="28"/>
        </w:rPr>
      </w:pPr>
    </w:p>
    <w:p w14:paraId="7B1B45A2">
      <w:pPr>
        <w:widowControl/>
        <w:adjustRightInd w:val="0"/>
        <w:snapToGrid w:val="0"/>
        <w:spacing w:after="200" w:line="460" w:lineRule="exact"/>
        <w:ind w:firstLine="280" w:firstLineChars="100"/>
        <w:jc w:val="left"/>
        <w:outlineLvl w:val="1"/>
        <w:rPr>
          <w:rFonts w:ascii="宋体" w:hAnsi="宋体" w:cs="宋体"/>
          <w:sz w:val="28"/>
          <w:szCs w:val="28"/>
        </w:rPr>
      </w:pPr>
      <w:r>
        <w:rPr>
          <w:rFonts w:hint="eastAsia" w:ascii="宋体" w:hAnsi="宋体" w:cs="宋体"/>
          <w:sz w:val="28"/>
          <w:szCs w:val="28"/>
        </w:rPr>
        <w:t>注：本表为格式表，不得自行改动，必须提供，否则视为未实质性响应询价文件。</w:t>
      </w:r>
    </w:p>
    <w:p w14:paraId="5984E964">
      <w:pPr>
        <w:spacing w:line="440" w:lineRule="exact"/>
        <w:ind w:firstLine="280" w:firstLineChars="100"/>
        <w:rPr>
          <w:rFonts w:ascii="宋体" w:hAnsi="宋体" w:cs="宋体"/>
          <w:sz w:val="28"/>
          <w:szCs w:val="28"/>
        </w:rPr>
      </w:pPr>
    </w:p>
    <w:p w14:paraId="386BC587">
      <w:pPr>
        <w:spacing w:line="500" w:lineRule="exact"/>
        <w:rPr>
          <w:rFonts w:ascii="宋体" w:hAnsi="宋体" w:cs="宋体"/>
          <w:sz w:val="28"/>
          <w:szCs w:val="28"/>
        </w:rPr>
      </w:pPr>
    </w:p>
    <w:p w14:paraId="352D1337">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6B0327BB">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2C53BD72">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72C20C7A">
      <w:pPr>
        <w:pStyle w:val="132"/>
        <w:jc w:val="center"/>
        <w:rPr>
          <w:rFonts w:ascii="宋体" w:hAnsi="宋体" w:cs="宋体"/>
          <w:sz w:val="28"/>
          <w:szCs w:val="28"/>
        </w:rPr>
      </w:pPr>
    </w:p>
    <w:p w14:paraId="0544839C">
      <w:pPr>
        <w:pStyle w:val="132"/>
        <w:jc w:val="center"/>
        <w:rPr>
          <w:rFonts w:ascii="宋体" w:hAnsi="宋体" w:cs="宋体"/>
          <w:sz w:val="28"/>
          <w:szCs w:val="28"/>
        </w:rPr>
      </w:pPr>
    </w:p>
    <w:p w14:paraId="5BB0B5CC">
      <w:pPr>
        <w:pStyle w:val="83"/>
        <w:snapToGrid w:val="0"/>
        <w:spacing w:line="300" w:lineRule="auto"/>
        <w:ind w:firstLine="562" w:firstLineChars="200"/>
        <w:jc w:val="center"/>
        <w:outlineLvl w:val="0"/>
        <w:rPr>
          <w:rFonts w:ascii="宋体" w:cs="宋体"/>
          <w:b/>
          <w:bCs/>
          <w:sz w:val="28"/>
          <w:lang w:bidi="zh-CN"/>
        </w:rPr>
      </w:pPr>
      <w:r>
        <w:rPr>
          <w:rFonts w:hint="eastAsia" w:ascii="宋体" w:cs="宋体"/>
          <w:b/>
          <w:bCs/>
          <w:sz w:val="28"/>
          <w:lang w:bidi="zh-CN"/>
        </w:rPr>
        <w:br w:type="page"/>
      </w:r>
      <w:r>
        <w:rPr>
          <w:rFonts w:hint="eastAsia" w:ascii="宋体" w:eastAsia="宋体" w:cs="宋体"/>
          <w:b/>
          <w:sz w:val="28"/>
        </w:rPr>
        <w:t>2. 分项报价明细表</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20"/>
        <w:gridCol w:w="1417"/>
        <w:gridCol w:w="734"/>
        <w:gridCol w:w="850"/>
        <w:gridCol w:w="1560"/>
        <w:gridCol w:w="1559"/>
      </w:tblGrid>
      <w:tr w14:paraId="22F8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43DC5ACC">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序号</w:t>
            </w:r>
          </w:p>
        </w:tc>
        <w:tc>
          <w:tcPr>
            <w:tcW w:w="1720" w:type="dxa"/>
            <w:tcBorders>
              <w:tl2br w:val="nil"/>
              <w:tr2bl w:val="nil"/>
            </w:tcBorders>
            <w:vAlign w:val="center"/>
          </w:tcPr>
          <w:p w14:paraId="7C99BFA4">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名称</w:t>
            </w:r>
          </w:p>
        </w:tc>
        <w:tc>
          <w:tcPr>
            <w:tcW w:w="1417" w:type="dxa"/>
            <w:tcBorders>
              <w:tl2br w:val="nil"/>
              <w:tr2bl w:val="nil"/>
            </w:tcBorders>
            <w:vAlign w:val="center"/>
          </w:tcPr>
          <w:p w14:paraId="4BAE09CD">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规格型号</w:t>
            </w:r>
          </w:p>
        </w:tc>
        <w:tc>
          <w:tcPr>
            <w:tcW w:w="734" w:type="dxa"/>
            <w:tcBorders>
              <w:tl2br w:val="nil"/>
              <w:tr2bl w:val="nil"/>
            </w:tcBorders>
            <w:vAlign w:val="center"/>
          </w:tcPr>
          <w:p w14:paraId="7AD17337">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单位</w:t>
            </w:r>
          </w:p>
        </w:tc>
        <w:tc>
          <w:tcPr>
            <w:tcW w:w="850" w:type="dxa"/>
            <w:tcBorders>
              <w:tl2br w:val="nil"/>
              <w:tr2bl w:val="nil"/>
            </w:tcBorders>
            <w:vAlign w:val="center"/>
          </w:tcPr>
          <w:p w14:paraId="0106B7A9">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数量</w:t>
            </w:r>
          </w:p>
        </w:tc>
        <w:tc>
          <w:tcPr>
            <w:tcW w:w="1560" w:type="dxa"/>
            <w:tcBorders>
              <w:tl2br w:val="nil"/>
              <w:tr2bl w:val="nil"/>
            </w:tcBorders>
            <w:vAlign w:val="center"/>
          </w:tcPr>
          <w:p w14:paraId="542677B4">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单价（元）</w:t>
            </w:r>
          </w:p>
        </w:tc>
        <w:tc>
          <w:tcPr>
            <w:tcW w:w="1559" w:type="dxa"/>
            <w:tcBorders>
              <w:tl2br w:val="nil"/>
              <w:tr2bl w:val="nil"/>
            </w:tcBorders>
            <w:vAlign w:val="center"/>
          </w:tcPr>
          <w:p w14:paraId="7A226A14">
            <w:pPr>
              <w:widowControl/>
              <w:spacing w:line="460" w:lineRule="exact"/>
              <w:jc w:val="center"/>
              <w:rPr>
                <w:rFonts w:ascii="宋体" w:hAnsi="宋体" w:cs="宋体"/>
                <w:b/>
                <w:bCs/>
                <w:color w:val="0000FF"/>
                <w:kern w:val="0"/>
                <w:sz w:val="24"/>
              </w:rPr>
            </w:pPr>
            <w:r>
              <w:rPr>
                <w:rFonts w:hint="eastAsia" w:ascii="宋体" w:hAnsi="宋体" w:cs="宋体"/>
                <w:b/>
                <w:bCs/>
                <w:color w:val="0000FF"/>
                <w:kern w:val="0"/>
                <w:sz w:val="24"/>
              </w:rPr>
              <w:t>合价（元）</w:t>
            </w:r>
          </w:p>
        </w:tc>
      </w:tr>
      <w:tr w14:paraId="0174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1D0C33BF">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w:t>
            </w:r>
          </w:p>
        </w:tc>
        <w:tc>
          <w:tcPr>
            <w:tcW w:w="1720" w:type="dxa"/>
            <w:tcBorders>
              <w:tl2br w:val="nil"/>
              <w:tr2bl w:val="nil"/>
            </w:tcBorders>
            <w:vAlign w:val="center"/>
          </w:tcPr>
          <w:p w14:paraId="5A1FB923">
            <w:pPr>
              <w:widowControl/>
              <w:spacing w:line="460" w:lineRule="exact"/>
              <w:jc w:val="center"/>
              <w:rPr>
                <w:rFonts w:ascii="宋体" w:hAnsi="宋体" w:cs="宋体"/>
                <w:color w:val="0000FF"/>
                <w:kern w:val="0"/>
                <w:sz w:val="24"/>
              </w:rPr>
            </w:pPr>
            <w:bookmarkStart w:id="18" w:name="OLE_LINK23"/>
            <w:r>
              <w:rPr>
                <w:rFonts w:hint="eastAsia" w:ascii="宋体" w:hAnsi="宋体" w:cs="宋体"/>
                <w:color w:val="0000FF"/>
                <w:kern w:val="0"/>
                <w:sz w:val="24"/>
              </w:rPr>
              <w:t>铅酸蓄电池</w:t>
            </w:r>
            <w:bookmarkEnd w:id="18"/>
          </w:p>
        </w:tc>
        <w:tc>
          <w:tcPr>
            <w:tcW w:w="1417" w:type="dxa"/>
            <w:tcBorders>
              <w:tl2br w:val="nil"/>
              <w:tr2bl w:val="nil"/>
            </w:tcBorders>
          </w:tcPr>
          <w:p w14:paraId="4A4B8961">
            <w:pPr>
              <w:widowControl/>
              <w:spacing w:line="460" w:lineRule="exact"/>
              <w:jc w:val="center"/>
              <w:rPr>
                <w:rFonts w:ascii="宋体" w:hAnsi="宋体" w:cs="宋体"/>
                <w:color w:val="0000FF"/>
                <w:kern w:val="0"/>
                <w:sz w:val="24"/>
              </w:rPr>
            </w:pPr>
            <w:r>
              <w:rPr>
                <w:rFonts w:ascii="宋体" w:hAnsi="宋体" w:cs="宋体"/>
                <w:color w:val="0000FF"/>
                <w:kern w:val="0"/>
                <w:sz w:val="24"/>
              </w:rPr>
              <w:t>12V/40ah</w:t>
            </w:r>
          </w:p>
        </w:tc>
        <w:tc>
          <w:tcPr>
            <w:tcW w:w="734" w:type="dxa"/>
            <w:tcBorders>
              <w:tl2br w:val="nil"/>
              <w:tr2bl w:val="nil"/>
            </w:tcBorders>
            <w:vAlign w:val="center"/>
          </w:tcPr>
          <w:p w14:paraId="5D227486">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1A82BEC6">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58</w:t>
            </w:r>
          </w:p>
        </w:tc>
        <w:tc>
          <w:tcPr>
            <w:tcW w:w="1560" w:type="dxa"/>
            <w:tcBorders>
              <w:tl2br w:val="nil"/>
              <w:tr2bl w:val="nil"/>
            </w:tcBorders>
            <w:vAlign w:val="center"/>
          </w:tcPr>
          <w:p w14:paraId="5941214E">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1BFAB94F">
            <w:pPr>
              <w:widowControl/>
              <w:spacing w:line="460" w:lineRule="exact"/>
              <w:jc w:val="center"/>
              <w:rPr>
                <w:rFonts w:ascii="宋体" w:hAnsi="宋体" w:cs="宋体"/>
                <w:color w:val="0000FF"/>
                <w:kern w:val="0"/>
                <w:sz w:val="24"/>
              </w:rPr>
            </w:pPr>
          </w:p>
        </w:tc>
      </w:tr>
      <w:tr w14:paraId="1BF1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73177805">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2</w:t>
            </w:r>
          </w:p>
        </w:tc>
        <w:tc>
          <w:tcPr>
            <w:tcW w:w="1720" w:type="dxa"/>
            <w:tcBorders>
              <w:tl2br w:val="nil"/>
              <w:tr2bl w:val="nil"/>
            </w:tcBorders>
            <w:vAlign w:val="center"/>
          </w:tcPr>
          <w:p w14:paraId="7A2A5BF4">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tcPr>
          <w:p w14:paraId="44A02D07">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12V/33ah</w:t>
            </w:r>
          </w:p>
        </w:tc>
        <w:tc>
          <w:tcPr>
            <w:tcW w:w="734" w:type="dxa"/>
            <w:tcBorders>
              <w:tl2br w:val="nil"/>
              <w:tr2bl w:val="nil"/>
            </w:tcBorders>
            <w:vAlign w:val="center"/>
          </w:tcPr>
          <w:p w14:paraId="33750683">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72A61CB2">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9</w:t>
            </w:r>
          </w:p>
        </w:tc>
        <w:tc>
          <w:tcPr>
            <w:tcW w:w="1560" w:type="dxa"/>
            <w:tcBorders>
              <w:tl2br w:val="nil"/>
              <w:tr2bl w:val="nil"/>
            </w:tcBorders>
            <w:vAlign w:val="center"/>
          </w:tcPr>
          <w:p w14:paraId="25531512">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4BDFA139">
            <w:pPr>
              <w:widowControl/>
              <w:spacing w:line="460" w:lineRule="exact"/>
              <w:jc w:val="center"/>
              <w:rPr>
                <w:rFonts w:ascii="宋体" w:hAnsi="宋体" w:cs="宋体"/>
                <w:color w:val="0000FF"/>
                <w:kern w:val="0"/>
                <w:sz w:val="24"/>
              </w:rPr>
            </w:pPr>
          </w:p>
        </w:tc>
      </w:tr>
      <w:tr w14:paraId="705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6427B079">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3</w:t>
            </w:r>
          </w:p>
        </w:tc>
        <w:tc>
          <w:tcPr>
            <w:tcW w:w="1720" w:type="dxa"/>
            <w:tcBorders>
              <w:tl2br w:val="nil"/>
              <w:tr2bl w:val="nil"/>
            </w:tcBorders>
            <w:noWrap/>
            <w:vAlign w:val="center"/>
          </w:tcPr>
          <w:p w14:paraId="5F147AC5">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noWrap/>
            <w:vAlign w:val="center"/>
          </w:tcPr>
          <w:p w14:paraId="631EF206">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12V/18ah</w:t>
            </w:r>
          </w:p>
        </w:tc>
        <w:tc>
          <w:tcPr>
            <w:tcW w:w="734" w:type="dxa"/>
            <w:tcBorders>
              <w:tl2br w:val="nil"/>
              <w:tr2bl w:val="nil"/>
            </w:tcBorders>
            <w:noWrap/>
            <w:vAlign w:val="center"/>
          </w:tcPr>
          <w:p w14:paraId="37AF6E39">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noWrap/>
            <w:vAlign w:val="center"/>
          </w:tcPr>
          <w:p w14:paraId="2873C375">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80</w:t>
            </w:r>
          </w:p>
        </w:tc>
        <w:tc>
          <w:tcPr>
            <w:tcW w:w="1560" w:type="dxa"/>
            <w:tcBorders>
              <w:tl2br w:val="nil"/>
              <w:tr2bl w:val="nil"/>
            </w:tcBorders>
            <w:vAlign w:val="center"/>
          </w:tcPr>
          <w:p w14:paraId="1BEF7469">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385AE6F2">
            <w:pPr>
              <w:widowControl/>
              <w:spacing w:line="460" w:lineRule="exact"/>
              <w:jc w:val="center"/>
              <w:rPr>
                <w:rFonts w:ascii="宋体" w:hAnsi="宋体" w:cs="宋体"/>
                <w:color w:val="0000FF"/>
                <w:kern w:val="0"/>
                <w:sz w:val="24"/>
              </w:rPr>
            </w:pPr>
          </w:p>
        </w:tc>
      </w:tr>
      <w:tr w14:paraId="5F1B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3C63D9BC">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4</w:t>
            </w:r>
          </w:p>
        </w:tc>
        <w:tc>
          <w:tcPr>
            <w:tcW w:w="1720" w:type="dxa"/>
            <w:tcBorders>
              <w:tl2br w:val="nil"/>
              <w:tr2bl w:val="nil"/>
            </w:tcBorders>
            <w:vAlign w:val="center"/>
          </w:tcPr>
          <w:p w14:paraId="08BBEF7F">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vAlign w:val="center"/>
          </w:tcPr>
          <w:p w14:paraId="65D85D19">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12V/55ah</w:t>
            </w:r>
          </w:p>
        </w:tc>
        <w:tc>
          <w:tcPr>
            <w:tcW w:w="734" w:type="dxa"/>
            <w:tcBorders>
              <w:tl2br w:val="nil"/>
              <w:tr2bl w:val="nil"/>
            </w:tcBorders>
            <w:vAlign w:val="center"/>
          </w:tcPr>
          <w:p w14:paraId="440D8A2C">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6FE1FE4D">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156</w:t>
            </w:r>
          </w:p>
        </w:tc>
        <w:tc>
          <w:tcPr>
            <w:tcW w:w="1560" w:type="dxa"/>
            <w:tcBorders>
              <w:tl2br w:val="nil"/>
              <w:tr2bl w:val="nil"/>
            </w:tcBorders>
            <w:noWrap/>
            <w:vAlign w:val="center"/>
          </w:tcPr>
          <w:p w14:paraId="2A55304C">
            <w:pPr>
              <w:widowControl/>
              <w:spacing w:line="460" w:lineRule="exact"/>
              <w:jc w:val="left"/>
              <w:rPr>
                <w:rFonts w:ascii="宋体" w:hAnsi="宋体" w:cs="宋体"/>
                <w:color w:val="0000FF"/>
                <w:kern w:val="0"/>
                <w:sz w:val="24"/>
              </w:rPr>
            </w:pPr>
          </w:p>
        </w:tc>
        <w:tc>
          <w:tcPr>
            <w:tcW w:w="1559" w:type="dxa"/>
            <w:tcBorders>
              <w:tl2br w:val="nil"/>
              <w:tr2bl w:val="nil"/>
            </w:tcBorders>
            <w:noWrap/>
            <w:vAlign w:val="center"/>
          </w:tcPr>
          <w:p w14:paraId="102A9A94">
            <w:pPr>
              <w:widowControl/>
              <w:spacing w:line="460" w:lineRule="exact"/>
              <w:jc w:val="left"/>
              <w:rPr>
                <w:rFonts w:ascii="宋体" w:hAnsi="宋体" w:cs="宋体"/>
                <w:color w:val="0000FF"/>
                <w:kern w:val="0"/>
                <w:sz w:val="24"/>
              </w:rPr>
            </w:pPr>
          </w:p>
        </w:tc>
      </w:tr>
      <w:tr w14:paraId="034C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3" w:type="dxa"/>
            <w:tcBorders>
              <w:tl2br w:val="nil"/>
              <w:tr2bl w:val="nil"/>
            </w:tcBorders>
            <w:vAlign w:val="center"/>
          </w:tcPr>
          <w:p w14:paraId="4A1A5E68">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5</w:t>
            </w:r>
          </w:p>
        </w:tc>
        <w:tc>
          <w:tcPr>
            <w:tcW w:w="1720" w:type="dxa"/>
            <w:tcBorders>
              <w:tl2br w:val="nil"/>
              <w:tr2bl w:val="nil"/>
            </w:tcBorders>
            <w:vAlign w:val="center"/>
          </w:tcPr>
          <w:p w14:paraId="3389EBCB">
            <w:pPr>
              <w:jc w:val="center"/>
              <w:rPr>
                <w:color w:val="0000FF"/>
              </w:rPr>
            </w:pPr>
            <w:r>
              <w:rPr>
                <w:rFonts w:hint="eastAsia" w:ascii="宋体" w:hAnsi="宋体" w:cs="宋体"/>
                <w:color w:val="0000FF"/>
                <w:kern w:val="0"/>
                <w:sz w:val="24"/>
              </w:rPr>
              <w:t>铅酸蓄电池</w:t>
            </w:r>
          </w:p>
        </w:tc>
        <w:tc>
          <w:tcPr>
            <w:tcW w:w="1417" w:type="dxa"/>
            <w:tcBorders>
              <w:tl2br w:val="nil"/>
              <w:tr2bl w:val="nil"/>
            </w:tcBorders>
            <w:vAlign w:val="center"/>
          </w:tcPr>
          <w:p w14:paraId="3C466E3E">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12V/26ah</w:t>
            </w:r>
          </w:p>
        </w:tc>
        <w:tc>
          <w:tcPr>
            <w:tcW w:w="734" w:type="dxa"/>
            <w:tcBorders>
              <w:tl2br w:val="nil"/>
              <w:tr2bl w:val="nil"/>
            </w:tcBorders>
            <w:vAlign w:val="center"/>
          </w:tcPr>
          <w:p w14:paraId="38FDC161">
            <w:pPr>
              <w:widowControl/>
              <w:spacing w:line="460" w:lineRule="exact"/>
              <w:jc w:val="center"/>
              <w:rPr>
                <w:rFonts w:ascii="宋体" w:hAnsi="宋体" w:cs="宋体"/>
                <w:color w:val="0000FF"/>
                <w:kern w:val="0"/>
                <w:sz w:val="24"/>
              </w:rPr>
            </w:pPr>
            <w:r>
              <w:rPr>
                <w:rFonts w:ascii="宋体" w:hAnsi="宋体" w:cs="宋体"/>
                <w:color w:val="0000FF"/>
                <w:kern w:val="0"/>
                <w:sz w:val="24"/>
              </w:rPr>
              <w:t>个</w:t>
            </w:r>
          </w:p>
        </w:tc>
        <w:tc>
          <w:tcPr>
            <w:tcW w:w="850" w:type="dxa"/>
            <w:tcBorders>
              <w:tl2br w:val="nil"/>
              <w:tr2bl w:val="nil"/>
            </w:tcBorders>
            <w:vAlign w:val="center"/>
          </w:tcPr>
          <w:p w14:paraId="7F01DA50">
            <w:pPr>
              <w:widowControl/>
              <w:spacing w:line="460" w:lineRule="exact"/>
              <w:jc w:val="center"/>
              <w:rPr>
                <w:rFonts w:ascii="宋体" w:hAnsi="宋体" w:cs="宋体"/>
                <w:color w:val="0000FF"/>
                <w:kern w:val="0"/>
                <w:sz w:val="24"/>
              </w:rPr>
            </w:pPr>
            <w:r>
              <w:rPr>
                <w:rFonts w:hint="eastAsia" w:ascii="宋体" w:hAnsi="宋体" w:cs="宋体"/>
                <w:color w:val="0000FF"/>
                <w:kern w:val="0"/>
                <w:sz w:val="24"/>
              </w:rPr>
              <w:t>18</w:t>
            </w:r>
          </w:p>
        </w:tc>
        <w:tc>
          <w:tcPr>
            <w:tcW w:w="1560" w:type="dxa"/>
            <w:tcBorders>
              <w:tl2br w:val="nil"/>
              <w:tr2bl w:val="nil"/>
            </w:tcBorders>
            <w:vAlign w:val="center"/>
          </w:tcPr>
          <w:p w14:paraId="16E30802">
            <w:pPr>
              <w:widowControl/>
              <w:spacing w:line="460" w:lineRule="exact"/>
              <w:jc w:val="center"/>
              <w:rPr>
                <w:rFonts w:ascii="宋体" w:hAnsi="宋体" w:cs="宋体"/>
                <w:color w:val="0000FF"/>
                <w:kern w:val="0"/>
                <w:sz w:val="24"/>
              </w:rPr>
            </w:pPr>
          </w:p>
        </w:tc>
        <w:tc>
          <w:tcPr>
            <w:tcW w:w="1559" w:type="dxa"/>
            <w:tcBorders>
              <w:tl2br w:val="nil"/>
              <w:tr2bl w:val="nil"/>
            </w:tcBorders>
            <w:vAlign w:val="center"/>
          </w:tcPr>
          <w:p w14:paraId="716DC243">
            <w:pPr>
              <w:widowControl/>
              <w:spacing w:line="460" w:lineRule="exact"/>
              <w:jc w:val="center"/>
              <w:rPr>
                <w:rFonts w:ascii="宋体" w:hAnsi="宋体" w:cs="宋体"/>
                <w:color w:val="0000FF"/>
                <w:kern w:val="0"/>
                <w:sz w:val="24"/>
              </w:rPr>
            </w:pPr>
          </w:p>
        </w:tc>
      </w:tr>
      <w:tr w14:paraId="575F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1AE4576A">
            <w:pPr>
              <w:widowControl/>
              <w:spacing w:line="460" w:lineRule="exact"/>
              <w:jc w:val="left"/>
              <w:rPr>
                <w:rFonts w:ascii="宋体" w:hAnsi="宋体" w:cs="宋体"/>
                <w:color w:val="0000FF"/>
                <w:kern w:val="0"/>
                <w:sz w:val="24"/>
              </w:rPr>
            </w:pPr>
            <w:r>
              <w:rPr>
                <w:rFonts w:hint="eastAsia" w:ascii="宋体" w:hAnsi="宋体" w:cs="宋体"/>
                <w:color w:val="0000FF"/>
                <w:kern w:val="0"/>
                <w:sz w:val="24"/>
              </w:rPr>
              <w:t>合计总价（元）：</w:t>
            </w:r>
          </w:p>
        </w:tc>
        <w:tc>
          <w:tcPr>
            <w:tcW w:w="1559" w:type="dxa"/>
            <w:tcBorders>
              <w:tl2br w:val="nil"/>
              <w:tr2bl w:val="nil"/>
            </w:tcBorders>
            <w:vAlign w:val="center"/>
          </w:tcPr>
          <w:p w14:paraId="1A6160D2">
            <w:pPr>
              <w:widowControl/>
              <w:spacing w:line="460" w:lineRule="exact"/>
              <w:jc w:val="center"/>
              <w:rPr>
                <w:rFonts w:ascii="宋体" w:hAnsi="宋体" w:cs="宋体"/>
                <w:color w:val="0000FF"/>
                <w:kern w:val="0"/>
                <w:sz w:val="24"/>
              </w:rPr>
            </w:pPr>
          </w:p>
        </w:tc>
      </w:tr>
    </w:tbl>
    <w:p w14:paraId="0E797847">
      <w:pPr>
        <w:snapToGrid w:val="0"/>
        <w:spacing w:line="300" w:lineRule="auto"/>
        <w:ind w:firstLine="420" w:firstLineChars="200"/>
        <w:jc w:val="left"/>
        <w:outlineLvl w:val="0"/>
        <w:rPr>
          <w:rFonts w:ascii="宋体" w:hAnsi="宋体" w:cs="宋体"/>
          <w:color w:val="0000FF"/>
          <w:szCs w:val="21"/>
        </w:rPr>
      </w:pPr>
      <w:r>
        <w:rPr>
          <w:rFonts w:hint="eastAsia" w:ascii="宋体" w:hAnsi="宋体" w:cs="宋体"/>
          <w:color w:val="0000FF"/>
          <w:szCs w:val="21"/>
        </w:rPr>
        <w:t>说明：单价应包含拆卸、安装、调试、废旧电池回收、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14B8DC7B">
      <w:pPr>
        <w:snapToGrid w:val="0"/>
        <w:spacing w:line="300" w:lineRule="auto"/>
        <w:ind w:firstLine="420" w:firstLineChars="200"/>
        <w:jc w:val="left"/>
        <w:outlineLvl w:val="0"/>
        <w:rPr>
          <w:rFonts w:ascii="宋体" w:hAnsi="宋体" w:cs="宋体"/>
          <w:szCs w:val="21"/>
        </w:rPr>
      </w:pPr>
    </w:p>
    <w:p w14:paraId="072D2F33">
      <w:pPr>
        <w:snapToGrid w:val="0"/>
        <w:spacing w:line="300" w:lineRule="auto"/>
        <w:ind w:firstLine="420" w:firstLineChars="200"/>
        <w:jc w:val="left"/>
        <w:outlineLvl w:val="0"/>
        <w:rPr>
          <w:rFonts w:ascii="宋体" w:hAnsi="宋体" w:cs="宋体"/>
          <w:szCs w:val="21"/>
        </w:rPr>
      </w:pPr>
    </w:p>
    <w:p w14:paraId="4F213033">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5233DB21">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34C5C7E3">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681E946A">
      <w:pPr>
        <w:snapToGrid w:val="0"/>
        <w:spacing w:line="300" w:lineRule="auto"/>
        <w:jc w:val="center"/>
        <w:outlineLvl w:val="0"/>
        <w:rPr>
          <w:rFonts w:ascii="宋体" w:hAnsi="宋体" w:cs="宋体"/>
          <w:sz w:val="28"/>
          <w:szCs w:val="28"/>
        </w:rPr>
      </w:pPr>
    </w:p>
    <w:p w14:paraId="6B146DD2">
      <w:pPr>
        <w:snapToGrid w:val="0"/>
        <w:spacing w:line="300" w:lineRule="auto"/>
        <w:jc w:val="center"/>
        <w:outlineLvl w:val="0"/>
        <w:rPr>
          <w:rFonts w:ascii="宋体" w:hAnsi="宋体" w:cs="宋体"/>
          <w:sz w:val="28"/>
          <w:szCs w:val="28"/>
        </w:rPr>
      </w:pPr>
    </w:p>
    <w:p w14:paraId="6945E19D">
      <w:pPr>
        <w:snapToGrid w:val="0"/>
        <w:spacing w:line="300" w:lineRule="auto"/>
        <w:jc w:val="center"/>
        <w:outlineLvl w:val="0"/>
        <w:rPr>
          <w:rFonts w:ascii="宋体" w:hAnsi="宋体" w:cs="宋体"/>
          <w:sz w:val="28"/>
          <w:szCs w:val="28"/>
        </w:rPr>
      </w:pPr>
    </w:p>
    <w:p w14:paraId="40CBA113">
      <w:pPr>
        <w:snapToGrid w:val="0"/>
        <w:spacing w:line="300" w:lineRule="auto"/>
        <w:jc w:val="center"/>
        <w:outlineLvl w:val="0"/>
        <w:rPr>
          <w:rFonts w:ascii="宋体" w:hAnsi="宋体" w:cs="宋体"/>
          <w:sz w:val="28"/>
          <w:szCs w:val="28"/>
        </w:rPr>
      </w:pPr>
    </w:p>
    <w:p w14:paraId="0700DB6B">
      <w:pPr>
        <w:snapToGrid w:val="0"/>
        <w:spacing w:line="300" w:lineRule="auto"/>
        <w:jc w:val="center"/>
        <w:outlineLvl w:val="0"/>
        <w:rPr>
          <w:rFonts w:ascii="宋体" w:hAnsi="宋体" w:cs="宋体"/>
          <w:sz w:val="28"/>
          <w:szCs w:val="28"/>
        </w:rPr>
      </w:pPr>
    </w:p>
    <w:p w14:paraId="0F128C29">
      <w:pPr>
        <w:snapToGrid w:val="0"/>
        <w:spacing w:line="300" w:lineRule="auto"/>
        <w:jc w:val="center"/>
        <w:outlineLvl w:val="0"/>
        <w:rPr>
          <w:rFonts w:ascii="宋体" w:hAnsi="宋体" w:cs="宋体"/>
          <w:sz w:val="28"/>
          <w:szCs w:val="28"/>
        </w:rPr>
      </w:pPr>
    </w:p>
    <w:p w14:paraId="2D273EC8">
      <w:pPr>
        <w:snapToGrid w:val="0"/>
        <w:spacing w:line="300" w:lineRule="auto"/>
        <w:jc w:val="center"/>
        <w:outlineLvl w:val="0"/>
        <w:rPr>
          <w:rFonts w:ascii="宋体" w:hAnsi="宋体" w:cs="宋体"/>
          <w:sz w:val="28"/>
          <w:szCs w:val="28"/>
        </w:rPr>
      </w:pPr>
    </w:p>
    <w:p w14:paraId="6C75FC11">
      <w:pPr>
        <w:snapToGrid w:val="0"/>
        <w:spacing w:line="300" w:lineRule="auto"/>
        <w:jc w:val="center"/>
        <w:outlineLvl w:val="0"/>
        <w:rPr>
          <w:rFonts w:ascii="宋体" w:hAnsi="宋体" w:cs="宋体"/>
          <w:sz w:val="28"/>
          <w:szCs w:val="28"/>
        </w:rPr>
      </w:pPr>
    </w:p>
    <w:p w14:paraId="6FD0BC24">
      <w:pPr>
        <w:snapToGrid w:val="0"/>
        <w:spacing w:line="300" w:lineRule="auto"/>
        <w:jc w:val="center"/>
        <w:outlineLvl w:val="0"/>
        <w:rPr>
          <w:rFonts w:ascii="宋体" w:hAnsi="宋体" w:cs="宋体"/>
          <w:sz w:val="28"/>
          <w:szCs w:val="28"/>
        </w:rPr>
      </w:pPr>
    </w:p>
    <w:p w14:paraId="40407B1F">
      <w:pPr>
        <w:snapToGrid w:val="0"/>
        <w:spacing w:line="300" w:lineRule="auto"/>
        <w:jc w:val="center"/>
        <w:outlineLvl w:val="0"/>
        <w:rPr>
          <w:rFonts w:ascii="宋体" w:hAnsi="宋体" w:cs="宋体"/>
          <w:sz w:val="28"/>
          <w:szCs w:val="28"/>
        </w:rPr>
      </w:pPr>
    </w:p>
    <w:p w14:paraId="63317121">
      <w:pPr>
        <w:snapToGrid w:val="0"/>
        <w:spacing w:line="300" w:lineRule="auto"/>
        <w:jc w:val="center"/>
        <w:outlineLvl w:val="0"/>
        <w:rPr>
          <w:rFonts w:ascii="宋体" w:hAnsi="宋体" w:cs="宋体"/>
          <w:sz w:val="28"/>
          <w:szCs w:val="28"/>
        </w:rPr>
      </w:pPr>
    </w:p>
    <w:p w14:paraId="14E05840">
      <w:pPr>
        <w:snapToGrid w:val="0"/>
        <w:spacing w:line="300" w:lineRule="auto"/>
        <w:jc w:val="center"/>
        <w:outlineLvl w:val="0"/>
        <w:rPr>
          <w:rFonts w:ascii="宋体" w:hAnsi="宋体" w:cs="宋体"/>
          <w:sz w:val="28"/>
          <w:szCs w:val="28"/>
        </w:rPr>
      </w:pPr>
    </w:p>
    <w:p w14:paraId="75DA4869">
      <w:pPr>
        <w:snapToGrid w:val="0"/>
        <w:spacing w:line="300" w:lineRule="auto"/>
        <w:jc w:val="center"/>
        <w:outlineLvl w:val="0"/>
        <w:rPr>
          <w:rFonts w:ascii="宋体" w:hAnsi="宋体" w:cs="宋体"/>
          <w:sz w:val="28"/>
          <w:szCs w:val="28"/>
        </w:rPr>
      </w:pPr>
    </w:p>
    <w:p w14:paraId="2BCD576D">
      <w:pPr>
        <w:snapToGrid w:val="0"/>
        <w:spacing w:line="300" w:lineRule="auto"/>
        <w:jc w:val="center"/>
        <w:outlineLvl w:val="0"/>
        <w:rPr>
          <w:rFonts w:ascii="宋体" w:hAnsi="宋体" w:cs="宋体"/>
          <w:sz w:val="28"/>
          <w:szCs w:val="28"/>
        </w:rPr>
      </w:pPr>
    </w:p>
    <w:p w14:paraId="3F88DE1D">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企业声明函（货物）</w:t>
      </w:r>
    </w:p>
    <w:p w14:paraId="6166B1A0">
      <w:pPr>
        <w:snapToGrid w:val="0"/>
        <w:spacing w:line="360" w:lineRule="auto"/>
        <w:ind w:firstLine="560" w:firstLineChars="200"/>
        <w:outlineLvl w:val="0"/>
        <w:rPr>
          <w:rFonts w:ascii="宋体" w:hAnsi="宋体"/>
          <w:sz w:val="28"/>
          <w:szCs w:val="28"/>
          <w:lang w:bidi="zh-CN"/>
        </w:rPr>
      </w:pPr>
    </w:p>
    <w:p w14:paraId="5B6B686B">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采购活动，提供的货物全部由符合政策要求的</w:t>
      </w:r>
      <w:r>
        <w:rPr>
          <w:rFonts w:hint="eastAsia" w:ascii="宋体" w:hAnsi="宋体"/>
          <w:sz w:val="28"/>
          <w:szCs w:val="28"/>
          <w:lang w:bidi="zh-CN"/>
        </w:rPr>
        <w:t>小微</w:t>
      </w:r>
      <w:r>
        <w:rPr>
          <w:rFonts w:ascii="宋体" w:hAnsi="宋体"/>
          <w:sz w:val="28"/>
          <w:szCs w:val="28"/>
          <w:lang w:bidi="zh-CN"/>
        </w:rPr>
        <w:t>企业制造。相关企业的具体情况如下：</w:t>
      </w:r>
    </w:p>
    <w:p w14:paraId="392E1B10">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 xml:space="preserve"> （标的名称）</w:t>
      </w:r>
      <w:r>
        <w:rPr>
          <w:rFonts w:ascii="宋体" w:hAnsi="宋体"/>
          <w:sz w:val="28"/>
          <w:szCs w:val="28"/>
          <w:lang w:bidi="zh-CN"/>
        </w:rPr>
        <w:t xml:space="preserve"> ，属于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07B5B4FA">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2.</w:t>
      </w:r>
      <w:r>
        <w:rPr>
          <w:rFonts w:ascii="宋体" w:hAnsi="宋体"/>
          <w:sz w:val="28"/>
          <w:szCs w:val="28"/>
          <w:u w:val="single"/>
          <w:lang w:bidi="zh-CN"/>
        </w:rPr>
        <w:t xml:space="preserve">（标的名称） </w:t>
      </w:r>
      <w:r>
        <w:rPr>
          <w:rFonts w:ascii="宋体" w:hAnsi="宋体"/>
          <w:sz w:val="28"/>
          <w:szCs w:val="28"/>
          <w:lang w:bidi="zh-CN"/>
        </w:rPr>
        <w:t>，属于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w:t>
      </w:r>
      <w:r>
        <w:rPr>
          <w:rFonts w:ascii="宋体" w:hAnsi="宋体"/>
          <w:sz w:val="28"/>
          <w:szCs w:val="28"/>
          <w:lang w:bidi="zh-CN"/>
        </w:rPr>
        <w:t>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6E149C89">
      <w:pPr>
        <w:snapToGrid w:val="0"/>
        <w:spacing w:line="360" w:lineRule="auto"/>
        <w:outlineLvl w:val="0"/>
        <w:rPr>
          <w:rFonts w:ascii="宋体" w:hAnsi="宋体"/>
          <w:sz w:val="28"/>
          <w:szCs w:val="28"/>
          <w:lang w:bidi="zh-CN"/>
        </w:rPr>
      </w:pPr>
      <w:r>
        <w:rPr>
          <w:rFonts w:ascii="宋体" w:hAnsi="宋体"/>
          <w:sz w:val="28"/>
          <w:szCs w:val="28"/>
          <w:lang w:bidi="zh-CN"/>
        </w:rPr>
        <w:t>……</w:t>
      </w:r>
    </w:p>
    <w:p w14:paraId="04360999">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14:paraId="7A9365E9">
      <w:pPr>
        <w:snapToGrid w:val="0"/>
        <w:spacing w:line="300" w:lineRule="auto"/>
        <w:jc w:val="center"/>
        <w:outlineLvl w:val="0"/>
        <w:rPr>
          <w:rFonts w:ascii="宋体" w:hAnsi="宋体"/>
          <w:sz w:val="28"/>
          <w:szCs w:val="28"/>
          <w:lang w:bidi="zh-CN"/>
        </w:rPr>
      </w:pPr>
      <w:r>
        <w:rPr>
          <w:rFonts w:ascii="宋体" w:hAnsi="宋体"/>
          <w:sz w:val="28"/>
          <w:szCs w:val="28"/>
          <w:lang w:bidi="zh-CN"/>
        </w:rPr>
        <w:t>本企业对上述声明内容的真实性负责。如有虚假，将依法承担相应责任。</w:t>
      </w:r>
    </w:p>
    <w:p w14:paraId="64CE84F5">
      <w:pPr>
        <w:snapToGrid w:val="0"/>
        <w:spacing w:line="300" w:lineRule="auto"/>
        <w:outlineLvl w:val="0"/>
        <w:rPr>
          <w:rFonts w:ascii="宋体" w:hAnsi="宋体"/>
          <w:sz w:val="28"/>
          <w:szCs w:val="28"/>
          <w:lang w:bidi="zh-CN"/>
        </w:rPr>
      </w:pPr>
    </w:p>
    <w:p w14:paraId="6A59AA1C">
      <w:pPr>
        <w:snapToGrid w:val="0"/>
        <w:spacing w:line="300" w:lineRule="auto"/>
        <w:jc w:val="center"/>
        <w:outlineLvl w:val="0"/>
        <w:rPr>
          <w:rFonts w:ascii="宋体" w:hAnsi="宋体"/>
          <w:sz w:val="28"/>
          <w:szCs w:val="28"/>
          <w:lang w:bidi="zh-CN"/>
        </w:rPr>
      </w:pPr>
      <w:r>
        <w:rPr>
          <w:rFonts w:ascii="宋体" w:hAnsi="宋体"/>
          <w:sz w:val="28"/>
          <w:szCs w:val="28"/>
          <w:lang w:bidi="zh-CN"/>
        </w:rPr>
        <w:t>企业名称（盖章）：</w:t>
      </w:r>
    </w:p>
    <w:p w14:paraId="47588BAA">
      <w:pPr>
        <w:pStyle w:val="33"/>
        <w:ind w:firstLine="6160" w:firstLineChars="2200"/>
        <w:rPr>
          <w:rFonts w:ascii="宋体" w:hAnsi="宋体"/>
        </w:rPr>
      </w:pPr>
      <w:r>
        <w:rPr>
          <w:rFonts w:ascii="宋体" w:hAnsi="宋体"/>
          <w:sz w:val="28"/>
          <w:szCs w:val="28"/>
          <w:lang w:bidi="zh-CN"/>
        </w:rPr>
        <w:t>日期：</w:t>
      </w:r>
    </w:p>
    <w:p w14:paraId="3187F1ED">
      <w:pPr>
        <w:snapToGrid w:val="0"/>
        <w:spacing w:line="300" w:lineRule="auto"/>
        <w:jc w:val="center"/>
        <w:outlineLvl w:val="0"/>
        <w:rPr>
          <w:rFonts w:ascii="宋体" w:hAnsi="宋体" w:cs="宋体"/>
          <w:sz w:val="28"/>
          <w:szCs w:val="28"/>
        </w:rPr>
      </w:pPr>
    </w:p>
    <w:p w14:paraId="573FD903">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28C73455">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2CBC4C02">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（2）关于落实政府采购政策，详见本询价文件第四章第七条的规定内容。</w:t>
      </w:r>
    </w:p>
    <w:p w14:paraId="2DB7ADE8">
      <w:pPr>
        <w:snapToGrid w:val="0"/>
        <w:spacing w:line="360" w:lineRule="auto"/>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65F4FF0E">
      <w:pPr>
        <w:snapToGrid w:val="0"/>
        <w:spacing w:line="300" w:lineRule="auto"/>
        <w:jc w:val="center"/>
        <w:outlineLvl w:val="0"/>
        <w:rPr>
          <w:rFonts w:ascii="宋体" w:hAnsi="宋体" w:cs="宋体"/>
          <w:sz w:val="28"/>
          <w:szCs w:val="28"/>
          <w:lang w:bidi="zh-CN"/>
        </w:rPr>
      </w:pPr>
    </w:p>
    <w:p w14:paraId="4F103791">
      <w:pPr>
        <w:snapToGrid w:val="0"/>
        <w:spacing w:line="300" w:lineRule="auto"/>
        <w:jc w:val="center"/>
        <w:outlineLvl w:val="0"/>
        <w:rPr>
          <w:rFonts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7DA7397E">
      <w:pPr>
        <w:spacing w:line="588" w:lineRule="exact"/>
        <w:ind w:firstLine="560" w:firstLineChars="200"/>
        <w:rPr>
          <w:rFonts w:ascii="宋体" w:hAnsi="宋体" w:cs="宋体"/>
          <w:sz w:val="28"/>
          <w:szCs w:val="28"/>
        </w:rPr>
      </w:pPr>
    </w:p>
    <w:p w14:paraId="0C994D28">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6C245C9F">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01DE3E12">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7C42C9D4">
      <w:pPr>
        <w:spacing w:line="588" w:lineRule="exact"/>
        <w:ind w:firstLine="584" w:firstLineChars="200"/>
        <w:rPr>
          <w:rFonts w:ascii="宋体" w:hAnsi="宋体" w:cs="宋体"/>
          <w:spacing w:val="6"/>
          <w:sz w:val="28"/>
          <w:szCs w:val="28"/>
        </w:rPr>
      </w:pPr>
    </w:p>
    <w:p w14:paraId="50FEE872">
      <w:pPr>
        <w:spacing w:line="588" w:lineRule="exact"/>
        <w:ind w:firstLine="584" w:firstLineChars="200"/>
        <w:rPr>
          <w:rFonts w:ascii="宋体" w:hAnsi="宋体" w:cs="宋体"/>
          <w:spacing w:val="6"/>
          <w:sz w:val="28"/>
          <w:szCs w:val="28"/>
        </w:rPr>
      </w:pPr>
    </w:p>
    <w:p w14:paraId="087EFCDA">
      <w:pPr>
        <w:spacing w:line="588" w:lineRule="exact"/>
        <w:ind w:firstLine="584" w:firstLineChars="200"/>
        <w:rPr>
          <w:rFonts w:ascii="宋体" w:hAnsi="宋体" w:cs="宋体"/>
          <w:spacing w:val="6"/>
          <w:sz w:val="28"/>
          <w:szCs w:val="28"/>
        </w:rPr>
      </w:pPr>
    </w:p>
    <w:p w14:paraId="1F77FB62">
      <w:pPr>
        <w:spacing w:line="588" w:lineRule="exact"/>
        <w:ind w:firstLine="584" w:firstLineChars="200"/>
        <w:rPr>
          <w:rFonts w:ascii="宋体" w:hAnsi="宋体" w:cs="宋体"/>
          <w:spacing w:val="6"/>
          <w:sz w:val="28"/>
          <w:szCs w:val="28"/>
        </w:rPr>
      </w:pPr>
    </w:p>
    <w:p w14:paraId="17CAA26F">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1A4C982E">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54FFA56F">
      <w:pPr>
        <w:ind w:firstLine="420"/>
        <w:rPr>
          <w:rFonts w:ascii="宋体" w:hAnsi="宋体" w:cs="宋体"/>
          <w:sz w:val="28"/>
          <w:szCs w:val="28"/>
        </w:rPr>
      </w:pPr>
    </w:p>
    <w:p w14:paraId="4D0E49F1">
      <w:pPr>
        <w:snapToGrid w:val="0"/>
        <w:spacing w:line="300" w:lineRule="auto"/>
        <w:outlineLvl w:val="0"/>
        <w:rPr>
          <w:rFonts w:ascii="宋体" w:hAnsi="宋体" w:cs="宋体"/>
          <w:sz w:val="28"/>
          <w:szCs w:val="28"/>
        </w:rPr>
      </w:pPr>
    </w:p>
    <w:p w14:paraId="2B03CC71">
      <w:pPr>
        <w:snapToGrid w:val="0"/>
        <w:spacing w:line="300" w:lineRule="auto"/>
        <w:outlineLvl w:val="0"/>
        <w:rPr>
          <w:rFonts w:ascii="宋体" w:hAnsi="宋体" w:cs="宋体"/>
          <w:sz w:val="28"/>
          <w:szCs w:val="28"/>
        </w:rPr>
      </w:pPr>
    </w:p>
    <w:p w14:paraId="58045B39">
      <w:pPr>
        <w:snapToGrid w:val="0"/>
        <w:spacing w:line="300" w:lineRule="auto"/>
        <w:outlineLvl w:val="0"/>
        <w:rPr>
          <w:rFonts w:ascii="宋体" w:hAnsi="宋体" w:cs="宋体"/>
          <w:sz w:val="28"/>
          <w:szCs w:val="28"/>
        </w:rPr>
      </w:pPr>
    </w:p>
    <w:p w14:paraId="59753020">
      <w:pPr>
        <w:snapToGrid w:val="0"/>
        <w:spacing w:line="300" w:lineRule="auto"/>
        <w:outlineLvl w:val="0"/>
        <w:rPr>
          <w:rFonts w:ascii="宋体" w:hAnsi="宋体" w:cs="宋体"/>
          <w:sz w:val="28"/>
          <w:szCs w:val="28"/>
        </w:rPr>
      </w:pPr>
    </w:p>
    <w:p w14:paraId="59BA31AE">
      <w:pPr>
        <w:snapToGrid w:val="0"/>
        <w:spacing w:line="300" w:lineRule="auto"/>
        <w:outlineLvl w:val="0"/>
        <w:rPr>
          <w:rFonts w:ascii="宋体" w:hAnsi="宋体" w:cs="宋体"/>
          <w:sz w:val="32"/>
          <w:szCs w:val="32"/>
        </w:rPr>
      </w:pPr>
    </w:p>
    <w:p w14:paraId="11575F3C">
      <w:pPr>
        <w:snapToGrid w:val="0"/>
        <w:spacing w:line="300" w:lineRule="auto"/>
        <w:jc w:val="center"/>
        <w:outlineLvl w:val="0"/>
        <w:rPr>
          <w:rFonts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62AA6688">
      <w:pPr>
        <w:snapToGrid w:val="0"/>
        <w:spacing w:line="420" w:lineRule="exact"/>
        <w:ind w:firstLine="495" w:firstLineChars="177"/>
        <w:rPr>
          <w:rFonts w:ascii="宋体" w:hAnsi="宋体" w:cs="宋体"/>
          <w:sz w:val="28"/>
          <w:szCs w:val="28"/>
        </w:rPr>
      </w:pPr>
    </w:p>
    <w:p w14:paraId="1BED9B63">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05B1D8A5">
      <w:pPr>
        <w:snapToGrid w:val="0"/>
        <w:spacing w:line="420" w:lineRule="exact"/>
        <w:ind w:firstLine="495" w:firstLineChars="177"/>
        <w:rPr>
          <w:rFonts w:ascii="宋体" w:hAnsi="宋体" w:cs="宋体"/>
          <w:sz w:val="28"/>
          <w:szCs w:val="28"/>
        </w:rPr>
      </w:pPr>
    </w:p>
    <w:p w14:paraId="71837552">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D947E6C">
      <w:pPr>
        <w:spacing w:line="460" w:lineRule="exact"/>
        <w:rPr>
          <w:rFonts w:ascii="宋体" w:hAnsi="宋体" w:cs="宋体"/>
          <w:sz w:val="32"/>
          <w:szCs w:val="32"/>
        </w:rPr>
      </w:pPr>
    </w:p>
    <w:p w14:paraId="3CF55C1A">
      <w:pPr>
        <w:rPr>
          <w:rFonts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3081">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3C25D8"/>
    <w:rsid w:val="00002D1B"/>
    <w:rsid w:val="0006264C"/>
    <w:rsid w:val="0007673C"/>
    <w:rsid w:val="001C4A5C"/>
    <w:rsid w:val="00255070"/>
    <w:rsid w:val="00277B12"/>
    <w:rsid w:val="0039450A"/>
    <w:rsid w:val="003B305E"/>
    <w:rsid w:val="003B3AE5"/>
    <w:rsid w:val="003B75EE"/>
    <w:rsid w:val="003C25D8"/>
    <w:rsid w:val="004B6354"/>
    <w:rsid w:val="005A4F46"/>
    <w:rsid w:val="005B61AD"/>
    <w:rsid w:val="005F7CD6"/>
    <w:rsid w:val="006869AC"/>
    <w:rsid w:val="006A08CF"/>
    <w:rsid w:val="007C60C1"/>
    <w:rsid w:val="00826E30"/>
    <w:rsid w:val="0085758D"/>
    <w:rsid w:val="008F6D63"/>
    <w:rsid w:val="009677C4"/>
    <w:rsid w:val="009B385A"/>
    <w:rsid w:val="00A61D6D"/>
    <w:rsid w:val="00AB069E"/>
    <w:rsid w:val="00B3251F"/>
    <w:rsid w:val="00B81D5C"/>
    <w:rsid w:val="00B91050"/>
    <w:rsid w:val="00B927C7"/>
    <w:rsid w:val="00C378C8"/>
    <w:rsid w:val="00C37CB5"/>
    <w:rsid w:val="00C446B1"/>
    <w:rsid w:val="00D35C69"/>
    <w:rsid w:val="00DE2D2F"/>
    <w:rsid w:val="00E3715E"/>
    <w:rsid w:val="00EF4E45"/>
    <w:rsid w:val="00F72F38"/>
    <w:rsid w:val="7176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10">
    <w:name w:val="heading 7"/>
    <w:basedOn w:val="1"/>
    <w:next w:val="1"/>
    <w:link w:val="52"/>
    <w:qFormat/>
    <w:uiPriority w:val="0"/>
    <w:pPr>
      <w:keepNext/>
      <w:keepLines/>
      <w:spacing w:before="240" w:after="64" w:line="320" w:lineRule="auto"/>
      <w:outlineLvl w:val="6"/>
    </w:pPr>
    <w:rPr>
      <w:b/>
      <w:bCs/>
      <w:kern w:val="0"/>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8">
    <w:name w:val="Normal Indent"/>
    <w:basedOn w:val="1"/>
    <w:next w:val="9"/>
    <w:link w:val="50"/>
    <w:qFormat/>
    <w:uiPriority w:val="0"/>
    <w:pPr>
      <w:ind w:firstLine="420"/>
    </w:pPr>
    <w:rPr>
      <w:kern w:val="0"/>
      <w:sz w:val="20"/>
      <w:szCs w:val="20"/>
    </w:rPr>
  </w:style>
  <w:style w:type="paragraph" w:styleId="9">
    <w:name w:val="Plain Text"/>
    <w:basedOn w:val="1"/>
    <w:link w:val="51"/>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5"/>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6"/>
    <w:unhideWhenUsed/>
    <w:qFormat/>
    <w:uiPriority w:val="99"/>
    <w:pPr>
      <w:jc w:val="left"/>
    </w:pPr>
  </w:style>
  <w:style w:type="paragraph" w:styleId="17">
    <w:name w:val="Body Text 3"/>
    <w:basedOn w:val="1"/>
    <w:link w:val="57"/>
    <w:qFormat/>
    <w:uiPriority w:val="0"/>
    <w:pPr>
      <w:spacing w:after="120"/>
    </w:pPr>
    <w:rPr>
      <w:kern w:val="0"/>
      <w:sz w:val="16"/>
      <w:szCs w:val="16"/>
    </w:rPr>
  </w:style>
  <w:style w:type="paragraph" w:styleId="18">
    <w:name w:val="Body Text"/>
    <w:basedOn w:val="1"/>
    <w:next w:val="1"/>
    <w:link w:val="58"/>
    <w:qFormat/>
    <w:uiPriority w:val="0"/>
    <w:rPr>
      <w:rFonts w:ascii="仿宋_GB2312" w:eastAsia="仿宋_GB2312"/>
      <w:kern w:val="0"/>
      <w:sz w:val="24"/>
      <w:szCs w:val="20"/>
    </w:rPr>
  </w:style>
  <w:style w:type="paragraph" w:styleId="19">
    <w:name w:val="Body Text Indent"/>
    <w:basedOn w:val="1"/>
    <w:next w:val="20"/>
    <w:link w:val="59"/>
    <w:qFormat/>
    <w:uiPriority w:val="0"/>
    <w:pPr>
      <w:ind w:left="765"/>
    </w:pPr>
    <w:rPr>
      <w:rFonts w:ascii="仿宋_GB2312" w:eastAsia="仿宋_GB2312"/>
      <w:kern w:val="0"/>
      <w:sz w:val="28"/>
      <w:szCs w:val="20"/>
    </w:rPr>
  </w:style>
  <w:style w:type="paragraph" w:styleId="20">
    <w:name w:val="envelope return"/>
    <w:basedOn w:val="1"/>
    <w:unhideWhenUsed/>
    <w:qFormat/>
    <w:uiPriority w:val="99"/>
    <w:pPr>
      <w:snapToGrid w:val="0"/>
    </w:pPr>
    <w:rPr>
      <w:rFonts w:ascii="Arial" w:hAnsi="Arial"/>
    </w:rPr>
  </w:style>
  <w:style w:type="paragraph" w:styleId="21">
    <w:name w:val="Date"/>
    <w:basedOn w:val="1"/>
    <w:next w:val="1"/>
    <w:link w:val="60"/>
    <w:qFormat/>
    <w:uiPriority w:val="0"/>
    <w:rPr>
      <w:kern w:val="0"/>
      <w:sz w:val="24"/>
      <w:szCs w:val="20"/>
    </w:rPr>
  </w:style>
  <w:style w:type="paragraph" w:styleId="22">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3">
    <w:name w:val="Balloon Text"/>
    <w:basedOn w:val="1"/>
    <w:link w:val="62"/>
    <w:semiHidden/>
    <w:qFormat/>
    <w:uiPriority w:val="0"/>
    <w:rPr>
      <w:kern w:val="0"/>
      <w:sz w:val="18"/>
      <w:szCs w:val="18"/>
    </w:rPr>
  </w:style>
  <w:style w:type="paragraph" w:styleId="24">
    <w:name w:val="footer"/>
    <w:basedOn w:val="1"/>
    <w:link w:val="63"/>
    <w:qFormat/>
    <w:uiPriority w:val="99"/>
    <w:pPr>
      <w:tabs>
        <w:tab w:val="center" w:pos="4153"/>
        <w:tab w:val="right" w:pos="8306"/>
      </w:tabs>
      <w:snapToGrid w:val="0"/>
      <w:jc w:val="left"/>
    </w:pPr>
    <w:rPr>
      <w:kern w:val="0"/>
      <w:sz w:val="18"/>
      <w:szCs w:val="20"/>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next w:val="15"/>
    <w:link w:val="65"/>
    <w:qFormat/>
    <w:uiPriority w:val="0"/>
    <w:pPr>
      <w:spacing w:after="120"/>
      <w:ind w:left="420" w:leftChars="200"/>
    </w:pPr>
    <w:rPr>
      <w:kern w:val="0"/>
      <w:sz w:val="16"/>
      <w:szCs w:val="16"/>
    </w:rPr>
  </w:style>
  <w:style w:type="paragraph" w:styleId="29">
    <w:name w:val="Body Text 2"/>
    <w:basedOn w:val="1"/>
    <w:link w:val="66"/>
    <w:qFormat/>
    <w:uiPriority w:val="0"/>
    <w:pPr>
      <w:snapToGrid w:val="0"/>
    </w:pPr>
    <w:rPr>
      <w:b/>
      <w:bCs/>
      <w:kern w:val="0"/>
      <w:sz w:val="18"/>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6"/>
    <w:next w:val="16"/>
    <w:link w:val="68"/>
    <w:unhideWhenUsed/>
    <w:qFormat/>
    <w:uiPriority w:val="99"/>
    <w:rPr>
      <w:b/>
      <w:bCs/>
    </w:rPr>
  </w:style>
  <w:style w:type="paragraph" w:styleId="33">
    <w:name w:val="Body Text First Indent"/>
    <w:basedOn w:val="18"/>
    <w:link w:val="69"/>
    <w:qFormat/>
    <w:uiPriority w:val="0"/>
    <w:pPr>
      <w:spacing w:after="120"/>
      <w:ind w:firstLine="420" w:firstLineChars="100"/>
    </w:pPr>
    <w:rPr>
      <w:rFonts w:ascii="Times New Roman" w:eastAsia="宋体"/>
      <w:szCs w:val="24"/>
    </w:rPr>
  </w:style>
  <w:style w:type="paragraph" w:styleId="34">
    <w:name w:val="Body Text First Indent 2"/>
    <w:basedOn w:val="19"/>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666666"/>
      <w:u w:val="none"/>
    </w:rPr>
  </w:style>
  <w:style w:type="character" w:styleId="41">
    <w:name w:val="Emphasis"/>
    <w:qFormat/>
    <w:uiPriority w:val="20"/>
  </w:style>
  <w:style w:type="character" w:styleId="42">
    <w:name w:val="Hyperlink"/>
    <w:qFormat/>
    <w:uiPriority w:val="0"/>
    <w:rPr>
      <w:color w:val="666666"/>
      <w:u w:val="none"/>
    </w:rPr>
  </w:style>
  <w:style w:type="character" w:styleId="43">
    <w:name w:val="annotation reference"/>
    <w:unhideWhenUsed/>
    <w:qFormat/>
    <w:uiPriority w:val="99"/>
    <w:rPr>
      <w:sz w:val="21"/>
      <w:szCs w:val="21"/>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link w:val="5"/>
    <w:qFormat/>
    <w:uiPriority w:val="0"/>
    <w:rPr>
      <w:rFonts w:ascii="Times New Roman" w:hAnsi="Times New Roman" w:eastAsia="新宋体" w:cs="Times New Roman"/>
      <w:sz w:val="30"/>
      <w:szCs w:val="21"/>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Times New Roman" w:hAnsi="Times New Roman" w:eastAsia="宋体" w:cs="Times New Roman"/>
      <w:b/>
      <w:sz w:val="44"/>
      <w:szCs w:val="20"/>
    </w:rPr>
  </w:style>
  <w:style w:type="character" w:customStyle="1" w:styleId="50">
    <w:name w:val="正文缩进 字符"/>
    <w:link w:val="8"/>
    <w:qFormat/>
    <w:uiPriority w:val="0"/>
    <w:rPr>
      <w:rFonts w:ascii="Times New Roman" w:hAnsi="Times New Roman" w:eastAsia="宋体" w:cs="Times New Roman"/>
      <w:kern w:val="0"/>
      <w:sz w:val="20"/>
      <w:szCs w:val="20"/>
    </w:rPr>
  </w:style>
  <w:style w:type="character" w:customStyle="1" w:styleId="51">
    <w:name w:val="纯文本 字符"/>
    <w:link w:val="9"/>
    <w:qFormat/>
    <w:uiPriority w:val="0"/>
    <w:rPr>
      <w:rFonts w:ascii="宋体" w:hAnsi="Courier New" w:eastAsia="宋体" w:cs="Courier New"/>
      <w:szCs w:val="21"/>
    </w:rPr>
  </w:style>
  <w:style w:type="character" w:customStyle="1" w:styleId="52">
    <w:name w:val="标题 7 字符"/>
    <w:link w:val="10"/>
    <w:qFormat/>
    <w:uiPriority w:val="0"/>
    <w:rPr>
      <w:rFonts w:ascii="Times New Roman" w:hAnsi="Times New Roman" w:eastAsia="宋体" w:cs="Times New Roman"/>
      <w:b/>
      <w:bCs/>
      <w:sz w:val="24"/>
      <w:szCs w:val="24"/>
    </w:rPr>
  </w:style>
  <w:style w:type="character" w:customStyle="1" w:styleId="53">
    <w:name w:val="标题 8 字符"/>
    <w:link w:val="11"/>
    <w:qFormat/>
    <w:uiPriority w:val="0"/>
    <w:rPr>
      <w:rFonts w:ascii="Arial" w:hAnsi="Arial" w:eastAsia="黑体" w:cs="Times New Roman"/>
      <w:sz w:val="24"/>
      <w:szCs w:val="24"/>
    </w:rPr>
  </w:style>
  <w:style w:type="character" w:customStyle="1" w:styleId="54">
    <w:name w:val="标题 9 字符"/>
    <w:link w:val="12"/>
    <w:qFormat/>
    <w:uiPriority w:val="0"/>
    <w:rPr>
      <w:rFonts w:ascii="Arial" w:hAnsi="Arial" w:eastAsia="黑体" w:cs="Times New Roman"/>
      <w:sz w:val="24"/>
      <w:szCs w:val="21"/>
    </w:rPr>
  </w:style>
  <w:style w:type="character" w:customStyle="1" w:styleId="55">
    <w:name w:val="文档结构图 字符"/>
    <w:link w:val="14"/>
    <w:semiHidden/>
    <w:qFormat/>
    <w:uiPriority w:val="0"/>
    <w:rPr>
      <w:szCs w:val="24"/>
      <w:shd w:val="clear" w:color="auto" w:fill="000080"/>
    </w:rPr>
  </w:style>
  <w:style w:type="character" w:customStyle="1" w:styleId="56">
    <w:name w:val="批注文字 字符"/>
    <w:link w:val="16"/>
    <w:qFormat/>
    <w:uiPriority w:val="99"/>
    <w:rPr>
      <w:kern w:val="2"/>
      <w:sz w:val="21"/>
      <w:szCs w:val="24"/>
    </w:rPr>
  </w:style>
  <w:style w:type="character" w:customStyle="1" w:styleId="57">
    <w:name w:val="正文文本 3 字符"/>
    <w:link w:val="17"/>
    <w:qFormat/>
    <w:uiPriority w:val="0"/>
    <w:rPr>
      <w:rFonts w:ascii="Times New Roman" w:hAnsi="Times New Roman" w:eastAsia="宋体" w:cs="Times New Roman"/>
      <w:sz w:val="16"/>
      <w:szCs w:val="16"/>
    </w:rPr>
  </w:style>
  <w:style w:type="character" w:customStyle="1" w:styleId="58">
    <w:name w:val="正文文本 字符"/>
    <w:link w:val="18"/>
    <w:qFormat/>
    <w:uiPriority w:val="0"/>
    <w:rPr>
      <w:rFonts w:ascii="仿宋_GB2312" w:hAnsi="Times New Roman" w:eastAsia="仿宋_GB2312" w:cs="Times New Roman"/>
      <w:sz w:val="24"/>
      <w:szCs w:val="20"/>
    </w:rPr>
  </w:style>
  <w:style w:type="character" w:customStyle="1" w:styleId="59">
    <w:name w:val="正文文本缩进 字符"/>
    <w:link w:val="19"/>
    <w:qFormat/>
    <w:uiPriority w:val="0"/>
    <w:rPr>
      <w:rFonts w:ascii="仿宋_GB2312" w:hAnsi="Times New Roman" w:eastAsia="仿宋_GB2312" w:cs="Times New Roman"/>
      <w:sz w:val="28"/>
      <w:szCs w:val="20"/>
    </w:rPr>
  </w:style>
  <w:style w:type="character" w:customStyle="1" w:styleId="60">
    <w:name w:val="日期 字符"/>
    <w:link w:val="21"/>
    <w:qFormat/>
    <w:uiPriority w:val="0"/>
    <w:rPr>
      <w:rFonts w:ascii="Times New Roman" w:hAnsi="Times New Roman" w:eastAsia="宋体" w:cs="Times New Roman"/>
      <w:sz w:val="24"/>
      <w:szCs w:val="20"/>
    </w:rPr>
  </w:style>
  <w:style w:type="character" w:customStyle="1" w:styleId="61">
    <w:name w:val="正文文本缩进 2 字符"/>
    <w:link w:val="22"/>
    <w:qFormat/>
    <w:uiPriority w:val="0"/>
    <w:rPr>
      <w:rFonts w:ascii="Times New Roman" w:hAnsi="Times New Roman" w:eastAsia="仿宋_GB2312" w:cs="Times New Roman"/>
      <w:sz w:val="28"/>
      <w:szCs w:val="20"/>
    </w:rPr>
  </w:style>
  <w:style w:type="character" w:customStyle="1" w:styleId="62">
    <w:name w:val="批注框文本 字符"/>
    <w:link w:val="23"/>
    <w:semiHidden/>
    <w:qFormat/>
    <w:uiPriority w:val="0"/>
    <w:rPr>
      <w:sz w:val="18"/>
      <w:szCs w:val="18"/>
    </w:rPr>
  </w:style>
  <w:style w:type="character" w:customStyle="1" w:styleId="63">
    <w:name w:val="页脚 字符"/>
    <w:link w:val="24"/>
    <w:qFormat/>
    <w:uiPriority w:val="99"/>
    <w:rPr>
      <w:rFonts w:ascii="Times New Roman" w:hAnsi="Times New Roman" w:eastAsia="宋体" w:cs="Times New Roman"/>
      <w:sz w:val="18"/>
      <w:szCs w:val="20"/>
    </w:rPr>
  </w:style>
  <w:style w:type="character" w:customStyle="1" w:styleId="64">
    <w:name w:val="页眉 字符"/>
    <w:link w:val="25"/>
    <w:qFormat/>
    <w:uiPriority w:val="0"/>
    <w:rPr>
      <w:rFonts w:ascii="Times New Roman" w:hAnsi="Times New Roman" w:eastAsia="宋体" w:cs="Times New Roman"/>
      <w:sz w:val="18"/>
      <w:szCs w:val="18"/>
    </w:rPr>
  </w:style>
  <w:style w:type="character" w:customStyle="1" w:styleId="65">
    <w:name w:val="正文文本缩进 3 字符"/>
    <w:link w:val="28"/>
    <w:qFormat/>
    <w:uiPriority w:val="0"/>
    <w:rPr>
      <w:rFonts w:ascii="Times New Roman" w:hAnsi="Times New Roman" w:eastAsia="宋体" w:cs="Times New Roman"/>
      <w:sz w:val="16"/>
      <w:szCs w:val="16"/>
    </w:rPr>
  </w:style>
  <w:style w:type="character" w:customStyle="1" w:styleId="66">
    <w:name w:val="正文文本 2 字符"/>
    <w:link w:val="29"/>
    <w:qFormat/>
    <w:uiPriority w:val="0"/>
    <w:rPr>
      <w:rFonts w:ascii="Times New Roman" w:hAnsi="Times New Roman" w:eastAsia="宋体" w:cs="Times New Roman"/>
      <w:b/>
      <w:bCs/>
      <w:sz w:val="18"/>
      <w:szCs w:val="24"/>
    </w:rPr>
  </w:style>
  <w:style w:type="character" w:customStyle="1" w:styleId="67">
    <w:name w:val="HTML 预设格式 字符1"/>
    <w:link w:val="30"/>
    <w:qFormat/>
    <w:uiPriority w:val="99"/>
    <w:rPr>
      <w:rFonts w:ascii="宋体" w:hAnsi="宋体" w:cs="宋体"/>
      <w:sz w:val="24"/>
      <w:szCs w:val="24"/>
    </w:rPr>
  </w:style>
  <w:style w:type="character" w:customStyle="1" w:styleId="68">
    <w:name w:val="批注主题 字符"/>
    <w:link w:val="32"/>
    <w:semiHidden/>
    <w:qFormat/>
    <w:uiPriority w:val="99"/>
    <w:rPr>
      <w:b/>
      <w:bCs/>
      <w:kern w:val="2"/>
      <w:sz w:val="21"/>
      <w:szCs w:val="24"/>
    </w:rPr>
  </w:style>
  <w:style w:type="character" w:customStyle="1" w:styleId="69">
    <w:name w:val="正文首行缩进 字符1"/>
    <w:link w:val="33"/>
    <w:qFormat/>
    <w:uiPriority w:val="0"/>
    <w:rPr>
      <w:rFonts w:ascii="Times New Roman" w:hAnsi="Times New Roman" w:eastAsia="宋体" w:cs="Times New Roman"/>
      <w:sz w:val="24"/>
      <w:szCs w:val="24"/>
    </w:rPr>
  </w:style>
  <w:style w:type="paragraph" w:customStyle="1" w:styleId="70">
    <w:name w:val="无间隔1"/>
    <w:qFormat/>
    <w:uiPriority w:val="0"/>
    <w:rPr>
      <w:rFonts w:ascii="Times New Roman" w:hAnsi="Times New Roman" w:eastAsia="宋体" w:cs="Calibri"/>
      <w:sz w:val="22"/>
      <w:lang w:val="en-US" w:eastAsia="zh-CN" w:bidi="ar-SA"/>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字符1"/>
    <w:link w:val="76"/>
    <w:qFormat/>
    <w:locked/>
    <w:uiPriority w:val="99"/>
  </w:style>
  <w:style w:type="paragraph" w:styleId="76">
    <w:name w:val="List Paragraph"/>
    <w:basedOn w:val="1"/>
    <w:link w:val="75"/>
    <w:qFormat/>
    <w:uiPriority w:val="34"/>
    <w:pPr>
      <w:ind w:firstLine="420" w:firstLineChars="200"/>
    </w:pPr>
    <w:rPr>
      <w:kern w:val="0"/>
      <w:sz w:val="20"/>
      <w:szCs w:val="20"/>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普通正文 Char"/>
    <w:link w:val="79"/>
    <w:qFormat/>
    <w:uiPriority w:val="0"/>
    <w:rPr>
      <w:rFonts w:ascii="Arial" w:hAnsi="Arial"/>
      <w:sz w:val="24"/>
      <w:szCs w:val="24"/>
    </w:rPr>
  </w:style>
  <w:style w:type="paragraph" w:customStyle="1" w:styleId="79">
    <w:name w:val="普通正文"/>
    <w:basedOn w:val="1"/>
    <w:link w:val="7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qFormat/>
    <w:uiPriority w:val="0"/>
    <w:rPr>
      <w:rFonts w:ascii="宋体" w:hAnsi="宋体" w:eastAsia="宋体" w:cs="Times New Roman"/>
      <w:sz w:val="28"/>
      <w:szCs w:val="28"/>
    </w:rPr>
  </w:style>
  <w:style w:type="paragraph" w:customStyle="1" w:styleId="81">
    <w:name w:val="FA正文"/>
    <w:basedOn w:val="1"/>
    <w:link w:val="80"/>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qFormat/>
    <w:uiPriority w:val="0"/>
    <w:rPr>
      <w:rFonts w:ascii="仿宋_GB2312" w:hAnsi="宋体" w:eastAsia="仿宋_GB2312" w:cs="Times New Roman"/>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qFormat/>
    <w:uiPriority w:val="0"/>
    <w:rPr>
      <w:rFonts w:hint="default" w:ascii="ˎ̥" w:hAnsi="ˎ̥"/>
      <w:color w:val="003399"/>
      <w:spacing w:val="15"/>
      <w:sz w:val="18"/>
      <w:szCs w:val="18"/>
    </w:rPr>
  </w:style>
  <w:style w:type="character" w:customStyle="1" w:styleId="85">
    <w:name w:val="ssss Char"/>
    <w:qFormat/>
    <w:uiPriority w:val="0"/>
    <w:rPr>
      <w:rFonts w:eastAsia="宋体"/>
      <w:kern w:val="2"/>
      <w:sz w:val="24"/>
      <w:szCs w:val="24"/>
      <w:lang w:val="en-US" w:eastAsia="zh-CN" w:bidi="ar-SA"/>
    </w:rPr>
  </w:style>
  <w:style w:type="character" w:customStyle="1" w:styleId="86">
    <w:name w:val="ssss Char1"/>
    <w:link w:val="87"/>
    <w:qFormat/>
    <w:uiPriority w:val="0"/>
    <w:rPr>
      <w:rFonts w:ascii="Times New Roman" w:hAnsi="Times New Roman" w:eastAsia="宋体" w:cs="Times New Roman"/>
      <w:sz w:val="24"/>
      <w:szCs w:val="24"/>
    </w:rPr>
  </w:style>
  <w:style w:type="paragraph" w:customStyle="1" w:styleId="87">
    <w:name w:val="ssss"/>
    <w:basedOn w:val="1"/>
    <w:link w:val="86"/>
    <w:qFormat/>
    <w:uiPriority w:val="0"/>
    <w:pPr>
      <w:spacing w:line="360" w:lineRule="auto"/>
      <w:ind w:firstLine="480" w:firstLineChars="200"/>
    </w:pPr>
    <w:rPr>
      <w:kern w:val="0"/>
      <w:sz w:val="24"/>
    </w:rPr>
  </w:style>
  <w:style w:type="character" w:customStyle="1" w:styleId="88">
    <w:name w:val="标题 4 Char1"/>
    <w:qFormat/>
    <w:uiPriority w:val="0"/>
    <w:rPr>
      <w:rFonts w:ascii="Arial" w:hAnsi="Arial" w:eastAsia="黑体"/>
      <w:b/>
      <w:bCs/>
      <w:kern w:val="2"/>
      <w:sz w:val="28"/>
      <w:szCs w:val="28"/>
      <w:lang w:val="en-US" w:eastAsia="zh-CN" w:bidi="ar-SA"/>
    </w:rPr>
  </w:style>
  <w:style w:type="character" w:customStyle="1" w:styleId="89">
    <w:name w:val="列表段落 字符"/>
    <w:qFormat/>
    <w:uiPriority w:val="34"/>
    <w:rPr>
      <w:rFonts w:ascii="Calibri" w:hAnsi="Calibri"/>
      <w:kern w:val="2"/>
      <w:sz w:val="21"/>
      <w:szCs w:val="22"/>
    </w:rPr>
  </w:style>
  <w:style w:type="character" w:customStyle="1" w:styleId="90">
    <w:name w:val="批注框文本 Char1"/>
    <w:semiHidden/>
    <w:qFormat/>
    <w:uiPriority w:val="99"/>
    <w:rPr>
      <w:rFonts w:ascii="Times New Roman" w:hAnsi="Times New Roman" w:eastAsia="宋体" w:cs="Times New Roman"/>
      <w:sz w:val="18"/>
      <w:szCs w:val="18"/>
    </w:rPr>
  </w:style>
  <w:style w:type="character" w:customStyle="1" w:styleId="91">
    <w:name w:val="样式 ssss + 宋体 五号1 Char"/>
    <w:link w:val="92"/>
    <w:qFormat/>
    <w:uiPriority w:val="0"/>
    <w:rPr>
      <w:rFonts w:ascii="宋体" w:hAnsi="宋体" w:eastAsia="宋体" w:cs="Times New Roman"/>
      <w:sz w:val="24"/>
      <w:szCs w:val="24"/>
    </w:rPr>
  </w:style>
  <w:style w:type="paragraph" w:customStyle="1" w:styleId="92">
    <w:name w:val="样式 ssss + 宋体 五号1"/>
    <w:basedOn w:val="87"/>
    <w:link w:val="91"/>
    <w:qFormat/>
    <w:uiPriority w:val="0"/>
    <w:rPr>
      <w:rFonts w:ascii="宋体" w:hAnsi="宋体"/>
    </w:rPr>
  </w:style>
  <w:style w:type="character" w:customStyle="1" w:styleId="93">
    <w:name w:val="point_normal1"/>
    <w:qFormat/>
    <w:uiPriority w:val="0"/>
    <w:rPr>
      <w:rFonts w:hint="default" w:ascii="Arial" w:hAnsi="Arial" w:cs="Arial"/>
      <w:sz w:val="16"/>
      <w:szCs w:val="16"/>
    </w:rPr>
  </w:style>
  <w:style w:type="paragraph" w:customStyle="1" w:styleId="94">
    <w:name w:val="样式 正文文本缩进 3 + 四号"/>
    <w:basedOn w:val="28"/>
    <w:qFormat/>
    <w:uiPriority w:val="0"/>
    <w:pPr>
      <w:spacing w:after="0" w:line="360" w:lineRule="auto"/>
      <w:ind w:left="0" w:leftChars="0" w:firstLine="437"/>
    </w:pPr>
    <w:rPr>
      <w:sz w:val="24"/>
      <w:szCs w:val="21"/>
    </w:rPr>
  </w:style>
  <w:style w:type="paragraph" w:customStyle="1" w:styleId="95">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Char Char Char Char"/>
    <w:basedOn w:val="1"/>
    <w:qFormat/>
    <w:uiPriority w:val="0"/>
    <w:rPr>
      <w:rFonts w:ascii="Tahoma" w:hAnsi="Tahoma"/>
      <w:sz w:val="24"/>
      <w:szCs w:val="20"/>
    </w:rPr>
  </w:style>
  <w:style w:type="paragraph" w:customStyle="1" w:styleId="98">
    <w:name w:val="Char Char Char Char Char Char Char Char Char Char Char Char Char"/>
    <w:basedOn w:val="1"/>
    <w:qFormat/>
    <w:uiPriority w:val="0"/>
  </w:style>
  <w:style w:type="paragraph" w:customStyle="1" w:styleId="99">
    <w:name w:val="表格正文"/>
    <w:basedOn w:val="1"/>
    <w:qFormat/>
    <w:uiPriority w:val="0"/>
    <w:pPr>
      <w:spacing w:line="360" w:lineRule="auto"/>
      <w:jc w:val="left"/>
    </w:pPr>
    <w:rPr>
      <w:rFonts w:ascii="Calibri" w:hAnsi="Calibri"/>
      <w:color w:val="000000"/>
      <w:szCs w:val="28"/>
    </w:rPr>
  </w:style>
  <w:style w:type="paragraph" w:customStyle="1" w:styleId="100">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1"/>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标题-----3"/>
    <w:basedOn w:val="4"/>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qFormat/>
    <w:uiPriority w:val="0"/>
    <w:pPr>
      <w:jc w:val="center"/>
    </w:pPr>
    <w:rPr>
      <w:rFonts w:cs="宋体"/>
      <w:szCs w:val="20"/>
    </w:rPr>
  </w:style>
  <w:style w:type="paragraph" w:customStyle="1" w:styleId="10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qFormat/>
    <w:uiPriority w:val="0"/>
    <w:pPr>
      <w:ind w:firstLine="480"/>
    </w:pPr>
  </w:style>
  <w:style w:type="paragraph" w:customStyle="1" w:styleId="107">
    <w:name w:val="样式 ssss + 宋体 五号"/>
    <w:basedOn w:val="87"/>
    <w:qFormat/>
    <w:uiPriority w:val="0"/>
    <w:pPr>
      <w:ind w:firstLine="420"/>
    </w:pPr>
    <w:rPr>
      <w:rFonts w:ascii="宋体" w:hAnsi="宋体" w:cs="宋体"/>
      <w:szCs w:val="20"/>
    </w:rPr>
  </w:style>
  <w:style w:type="paragraph" w:customStyle="1" w:styleId="10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w:basedOn w:val="1"/>
    <w:qFormat/>
    <w:uiPriority w:val="0"/>
    <w:rPr>
      <w:rFonts w:ascii="Tahoma" w:hAnsi="Tahoma"/>
      <w:sz w:val="24"/>
      <w:szCs w:val="20"/>
    </w:rPr>
  </w:style>
  <w:style w:type="paragraph" w:customStyle="1" w:styleId="11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1"/>
    <w:basedOn w:val="1"/>
    <w:qFormat/>
    <w:uiPriority w:val="0"/>
    <w:rPr>
      <w:sz w:val="24"/>
    </w:rPr>
  </w:style>
  <w:style w:type="paragraph" w:customStyle="1" w:styleId="114">
    <w:name w:val="表格"/>
    <w:basedOn w:val="1"/>
    <w:qFormat/>
    <w:uiPriority w:val="0"/>
    <w:rPr>
      <w:rFonts w:ascii="Arial" w:hAnsi="Arial"/>
      <w:sz w:val="24"/>
    </w:rPr>
  </w:style>
  <w:style w:type="paragraph" w:customStyle="1" w:styleId="115">
    <w:name w:val="正文样式1"/>
    <w:basedOn w:val="1"/>
    <w:qFormat/>
    <w:uiPriority w:val="0"/>
    <w:pPr>
      <w:spacing w:before="120" w:after="120" w:line="360" w:lineRule="auto"/>
      <w:ind w:firstLine="480" w:firstLineChars="200"/>
    </w:pPr>
    <w:rPr>
      <w:sz w:val="24"/>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Char1"/>
    <w:basedOn w:val="1"/>
    <w:qFormat/>
    <w:uiPriority w:val="0"/>
    <w:pPr>
      <w:tabs>
        <w:tab w:val="left" w:pos="360"/>
      </w:tabs>
    </w:pPr>
    <w:rPr>
      <w:sz w:val="24"/>
    </w:rPr>
  </w:style>
  <w:style w:type="paragraph" w:customStyle="1" w:styleId="11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qFormat/>
    <w:uiPriority w:val="0"/>
    <w:pPr>
      <w:numPr>
        <w:ilvl w:val="0"/>
        <w:numId w:val="1"/>
      </w:numPr>
    </w:pPr>
  </w:style>
  <w:style w:type="paragraph" w:customStyle="1" w:styleId="121">
    <w:name w:val="Char Char 字元 字元 字元 Char Char Char Char"/>
    <w:basedOn w:val="1"/>
    <w:qFormat/>
    <w:uiPriority w:val="0"/>
    <w:pPr>
      <w:adjustRightInd w:val="0"/>
      <w:spacing w:line="360" w:lineRule="auto"/>
    </w:pPr>
    <w:rPr>
      <w:kern w:val="0"/>
      <w:sz w:val="24"/>
      <w:szCs w:val="20"/>
    </w:rPr>
  </w:style>
  <w:style w:type="paragraph" w:customStyle="1" w:styleId="122">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
    <w:name w:val="DAS正文"/>
    <w:basedOn w:val="1"/>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1">
    <w:name w:val="正文缩进1"/>
    <w:basedOn w:val="1"/>
    <w:qFormat/>
    <w:uiPriority w:val="0"/>
    <w:pPr>
      <w:widowControl/>
      <w:ind w:firstLine="420"/>
      <w:jc w:val="left"/>
    </w:pPr>
    <w:rPr>
      <w:kern w:val="0"/>
    </w:rPr>
  </w:style>
  <w:style w:type="paragraph" w:customStyle="1" w:styleId="1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3">
    <w:name w:val="列出段落 字符"/>
    <w:qFormat/>
    <w:locked/>
    <w:uiPriority w:val="0"/>
    <w:rPr>
      <w:rFonts w:ascii="Calibri" w:hAnsi="Calibri" w:eastAsia="宋体" w:cs="Times New Roman"/>
      <w:kern w:val="2"/>
      <w:sz w:val="21"/>
      <w:szCs w:val="20"/>
    </w:rPr>
  </w:style>
  <w:style w:type="paragraph" w:customStyle="1" w:styleId="134">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5">
    <w:name w:val="font61"/>
    <w:qFormat/>
    <w:uiPriority w:val="0"/>
    <w:rPr>
      <w:rFonts w:ascii="Arial" w:hAnsi="Arial" w:cs="Arial"/>
      <w:color w:val="000000"/>
      <w:sz w:val="24"/>
      <w:szCs w:val="24"/>
      <w:u w:val="none"/>
    </w:rPr>
  </w:style>
  <w:style w:type="character" w:customStyle="1" w:styleId="136">
    <w:name w:val="font51"/>
    <w:qFormat/>
    <w:uiPriority w:val="0"/>
    <w:rPr>
      <w:rFonts w:hint="eastAsia" w:ascii="宋体" w:hAnsi="宋体" w:eastAsia="宋体" w:cs="宋体"/>
      <w:color w:val="000000"/>
      <w:sz w:val="24"/>
      <w:szCs w:val="24"/>
      <w:u w:val="none"/>
    </w:rPr>
  </w:style>
  <w:style w:type="character" w:customStyle="1" w:styleId="137">
    <w:name w:val="font81"/>
    <w:qFormat/>
    <w:uiPriority w:val="0"/>
    <w:rPr>
      <w:rFonts w:hint="eastAsia" w:ascii="宋体" w:hAnsi="宋体" w:eastAsia="宋体" w:cs="宋体"/>
      <w:b/>
      <w:bCs/>
      <w:color w:val="FF0000"/>
      <w:sz w:val="20"/>
      <w:szCs w:val="20"/>
      <w:u w:val="none"/>
    </w:rPr>
  </w:style>
  <w:style w:type="character" w:customStyle="1" w:styleId="138">
    <w:name w:val="font31"/>
    <w:qFormat/>
    <w:uiPriority w:val="0"/>
    <w:rPr>
      <w:rFonts w:hint="eastAsia" w:ascii="宋体" w:hAnsi="宋体" w:eastAsia="宋体" w:cs="宋体"/>
      <w:color w:val="000000"/>
      <w:sz w:val="20"/>
      <w:szCs w:val="20"/>
      <w:u w:val="none"/>
    </w:rPr>
  </w:style>
  <w:style w:type="character" w:customStyle="1" w:styleId="139">
    <w:name w:val="font71"/>
    <w:qFormat/>
    <w:uiPriority w:val="0"/>
    <w:rPr>
      <w:rFonts w:hint="eastAsia" w:ascii="宋体" w:hAnsi="宋体" w:eastAsia="宋体" w:cs="宋体"/>
      <w:color w:val="000000"/>
      <w:sz w:val="20"/>
      <w:szCs w:val="20"/>
      <w:u w:val="none"/>
    </w:rPr>
  </w:style>
  <w:style w:type="table" w:customStyle="1" w:styleId="140">
    <w:name w:val="网格型2"/>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HTML 预设格式 字符"/>
    <w:qFormat/>
    <w:uiPriority w:val="99"/>
    <w:rPr>
      <w:rFonts w:ascii="宋体" w:hAnsi="宋体" w:eastAsia="宋体" w:cs="宋体"/>
      <w:kern w:val="0"/>
      <w:sz w:val="24"/>
      <w:szCs w:val="24"/>
    </w:rPr>
  </w:style>
  <w:style w:type="character" w:customStyle="1" w:styleId="142">
    <w:name w:val="正文首行缩进 字符"/>
    <w:qFormat/>
    <w:uiPriority w:val="0"/>
    <w:rPr>
      <w:rFonts w:ascii="Times New Roman" w:hAnsi="Times New Roman" w:eastAsia="宋体" w:cs="Times New Roman"/>
      <w:sz w:val="24"/>
      <w:szCs w:val="24"/>
    </w:rPr>
  </w:style>
  <w:style w:type="table" w:customStyle="1" w:styleId="143">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2617</Words>
  <Characters>2953</Characters>
  <Lines>117</Lines>
  <Paragraphs>33</Paragraphs>
  <TotalTime>224</TotalTime>
  <ScaleCrop>false</ScaleCrop>
  <LinksUpToDate>false</LinksUpToDate>
  <CharactersWithSpaces>2988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2025-02-24T06:18:00Z</dcterms:created>
  <dc:creator>小榕</dc:creator>
  <cp:lastModifiedBy>jessie</cp:lastModifiedBy>
  <cp:lastPrinted>2025-09-26T01:10:00Z</cp:lastPrinted>
  <dcterms:modified xsi:type="dcterms:W3CDTF">2025-10-21T00:44:47Z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AAA30011875242819F614527A4388132_13</vt:lpwstr>
  </property>
  <property fmtid="{D5CDD505-2E9C-101B-9397-08002B2CF9AE}" pid="4" name="KSOTemplateDocerSaveRecord">
    <vt:lpwstr>eyJoZGlkIjoiMTY2YTExYjU4MWEzY2MzM2I4OTY2NWYxMWY5ZTNlMmIiLCJ1c2VySWQiOiI2Mzc4MTQzODgifQ==</vt:lpwstr>
  </property>
</Properties>
</file>