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5BAAA0">
      <w:pPr>
        <w:spacing w:before="120" w:after="120" w:line="360" w:lineRule="auto"/>
        <w:jc w:val="both"/>
        <w:textAlignment w:val="baseline"/>
        <w:rPr>
          <w:rFonts w:hint="eastAsia" w:ascii="宋体" w:hAnsi="宋体" w:cs="宋体"/>
          <w:b/>
          <w:color w:val="333333"/>
          <w:spacing w:val="7"/>
          <w:sz w:val="36"/>
          <w:szCs w:val="36"/>
          <w:lang w:val="en-US" w:eastAsia="zh-CN"/>
        </w:rPr>
      </w:pPr>
      <w:r>
        <w:rPr>
          <w:rFonts w:hint="eastAsia" w:ascii="宋体" w:hAnsi="宋体" w:cs="宋体"/>
          <w:b/>
          <w:color w:val="333333"/>
          <w:spacing w:val="7"/>
          <w:sz w:val="36"/>
          <w:szCs w:val="36"/>
        </w:rPr>
        <w:t>江苏商贸职业学院0.4kV配电间迁移项目</w:t>
      </w:r>
      <w:r>
        <w:rPr>
          <w:rFonts w:hint="eastAsia" w:ascii="宋体" w:hAnsi="宋体" w:cs="宋体"/>
          <w:b/>
          <w:color w:val="333333"/>
          <w:spacing w:val="7"/>
          <w:sz w:val="36"/>
          <w:szCs w:val="36"/>
          <w:lang w:val="en-US" w:eastAsia="zh-CN"/>
        </w:rPr>
        <w:t>询价公告</w:t>
      </w:r>
    </w:p>
    <w:p w14:paraId="467905F4">
      <w:pPr>
        <w:shd w:val="clear" w:color="auto" w:fill="FFFFFF"/>
        <w:spacing w:line="460" w:lineRule="exact"/>
        <w:ind w:firstLine="503"/>
        <w:rPr>
          <w:rFonts w:hint="eastAsia" w:ascii="宋体" w:hAnsi="宋体" w:cs="宋体"/>
          <w:color w:val="333333"/>
          <w:spacing w:val="7"/>
          <w:sz w:val="28"/>
          <w:szCs w:val="28"/>
        </w:rPr>
      </w:pPr>
      <w:bookmarkStart w:id="1" w:name="_GoBack"/>
      <w:bookmarkEnd w:id="1"/>
      <w:r>
        <w:rPr>
          <w:rFonts w:hint="eastAsia" w:ascii="宋体" w:hAnsi="宋体" w:cs="宋体"/>
          <w:color w:val="333333"/>
          <w:spacing w:val="7"/>
          <w:sz w:val="28"/>
          <w:szCs w:val="28"/>
        </w:rPr>
        <w:t>项目概况</w:t>
      </w:r>
    </w:p>
    <w:p w14:paraId="04219603">
      <w:pPr>
        <w:shd w:val="clear" w:color="auto" w:fill="FFFFFF"/>
        <w:spacing w:line="460" w:lineRule="exact"/>
        <w:ind w:firstLine="503"/>
        <w:rPr>
          <w:rFonts w:hint="eastAsia" w:ascii="宋体" w:hAnsi="宋体" w:cs="宋体"/>
          <w:color w:val="333333"/>
          <w:spacing w:val="7"/>
          <w:sz w:val="28"/>
          <w:szCs w:val="28"/>
        </w:rPr>
      </w:pPr>
      <w:r>
        <w:rPr>
          <w:rFonts w:hint="eastAsia" w:ascii="宋体" w:hAnsi="宋体" w:cs="宋体"/>
          <w:color w:val="333333"/>
          <w:spacing w:val="7"/>
          <w:sz w:val="28"/>
          <w:szCs w:val="28"/>
        </w:rPr>
        <w:t>江苏商贸职业学院0.4kV配电间迁移项目的潜在供应商应在江苏商贸职业学院网站获取采购文件，并于2025年</w:t>
      </w:r>
      <w:r>
        <w:rPr>
          <w:rFonts w:hint="eastAsia" w:ascii="宋体" w:hAnsi="宋体" w:cs="宋体"/>
          <w:color w:val="333333"/>
          <w:spacing w:val="7"/>
          <w:sz w:val="28"/>
          <w:szCs w:val="28"/>
          <w:lang w:val="en-US" w:eastAsia="zh-CN"/>
        </w:rPr>
        <w:t>7</w:t>
      </w:r>
      <w:r>
        <w:rPr>
          <w:rFonts w:hint="eastAsia" w:ascii="宋体" w:hAnsi="宋体" w:cs="宋体"/>
          <w:color w:val="333333"/>
          <w:spacing w:val="7"/>
          <w:sz w:val="28"/>
          <w:szCs w:val="28"/>
        </w:rPr>
        <w:t>月</w:t>
      </w:r>
      <w:r>
        <w:rPr>
          <w:rFonts w:hint="eastAsia" w:ascii="宋体" w:hAnsi="宋体" w:cs="宋体"/>
          <w:color w:val="333333"/>
          <w:spacing w:val="7"/>
          <w:sz w:val="28"/>
          <w:szCs w:val="28"/>
          <w:lang w:val="en-US" w:eastAsia="zh-CN"/>
        </w:rPr>
        <w:t>18</w:t>
      </w:r>
      <w:r>
        <w:rPr>
          <w:rFonts w:hint="eastAsia" w:ascii="宋体" w:hAnsi="宋体" w:cs="宋体"/>
          <w:color w:val="333333"/>
          <w:spacing w:val="7"/>
          <w:sz w:val="28"/>
          <w:szCs w:val="28"/>
        </w:rPr>
        <w:t>日9 时</w:t>
      </w:r>
      <w:r>
        <w:rPr>
          <w:rFonts w:hint="eastAsia" w:ascii="宋体" w:hAnsi="宋体" w:cs="宋体"/>
          <w:color w:val="333333"/>
          <w:spacing w:val="7"/>
          <w:sz w:val="28"/>
          <w:szCs w:val="28"/>
          <w:lang w:val="en-US" w:eastAsia="zh-CN"/>
        </w:rPr>
        <w:t>3</w:t>
      </w:r>
      <w:r>
        <w:rPr>
          <w:rFonts w:hint="eastAsia" w:ascii="宋体" w:hAnsi="宋体" w:cs="宋体"/>
          <w:color w:val="333333"/>
          <w:spacing w:val="7"/>
          <w:sz w:val="28"/>
          <w:szCs w:val="28"/>
        </w:rPr>
        <w:t>0分（北京时间）前提交响应文件。</w:t>
      </w:r>
    </w:p>
    <w:p w14:paraId="2E05A144">
      <w:pPr>
        <w:shd w:val="clear" w:color="auto" w:fill="FFFFFF"/>
        <w:spacing w:line="460" w:lineRule="exact"/>
        <w:outlineLvl w:val="1"/>
        <w:rPr>
          <w:rFonts w:hint="eastAsia" w:ascii="宋体" w:hAnsi="宋体" w:cs="宋体"/>
          <w:color w:val="333333"/>
          <w:spacing w:val="7"/>
          <w:sz w:val="28"/>
          <w:szCs w:val="28"/>
        </w:rPr>
      </w:pPr>
      <w:r>
        <w:rPr>
          <w:rFonts w:hint="eastAsia" w:ascii="宋体" w:hAnsi="宋体" w:cs="宋体"/>
          <w:color w:val="333333"/>
          <w:spacing w:val="7"/>
          <w:sz w:val="28"/>
          <w:szCs w:val="28"/>
        </w:rPr>
        <w:t>一、项目基本情况</w:t>
      </w:r>
    </w:p>
    <w:p w14:paraId="68E3F55F">
      <w:pPr>
        <w:ind w:firstLine="588" w:firstLineChars="200"/>
        <w:rPr>
          <w:rFonts w:hint="eastAsia" w:ascii="仿宋_GB2312" w:hAnsi="宋体" w:eastAsia="仿宋_GB2312" w:cs="宋体"/>
          <w:color w:val="000000"/>
          <w:kern w:val="0"/>
          <w:sz w:val="20"/>
          <w:szCs w:val="20"/>
        </w:rPr>
      </w:pPr>
      <w:r>
        <w:rPr>
          <w:rFonts w:hint="eastAsia" w:ascii="宋体" w:hAnsi="宋体" w:cs="宋体"/>
          <w:color w:val="333333"/>
          <w:spacing w:val="7"/>
          <w:sz w:val="28"/>
          <w:szCs w:val="28"/>
        </w:rPr>
        <w:t>项目编号：JSSYCG20250704035</w:t>
      </w:r>
    </w:p>
    <w:p w14:paraId="1EDD8B94">
      <w:pPr>
        <w:shd w:val="clear" w:color="auto" w:fill="FFFFFF"/>
        <w:spacing w:line="460" w:lineRule="exact"/>
        <w:ind w:firstLine="588" w:firstLineChars="200"/>
        <w:rPr>
          <w:rFonts w:hint="eastAsia" w:ascii="宋体" w:hAnsi="宋体" w:cs="宋体"/>
          <w:color w:val="333333"/>
          <w:spacing w:val="7"/>
          <w:sz w:val="28"/>
          <w:szCs w:val="28"/>
        </w:rPr>
      </w:pPr>
      <w:r>
        <w:rPr>
          <w:rFonts w:hint="eastAsia" w:ascii="宋体" w:hAnsi="宋体" w:cs="宋体"/>
          <w:color w:val="333333"/>
          <w:spacing w:val="7"/>
          <w:sz w:val="28"/>
          <w:szCs w:val="28"/>
        </w:rPr>
        <w:t>项目名称：江苏商贸职业学院0.4kV配电间迁移项目</w:t>
      </w:r>
    </w:p>
    <w:p w14:paraId="00826C1F">
      <w:pPr>
        <w:shd w:val="clear" w:color="auto" w:fill="FFFFFF"/>
        <w:spacing w:line="460" w:lineRule="exact"/>
        <w:ind w:firstLine="588" w:firstLineChars="200"/>
        <w:rPr>
          <w:rFonts w:hint="eastAsia" w:ascii="宋体" w:hAnsi="宋体" w:cs="宋体"/>
          <w:color w:val="333333"/>
          <w:spacing w:val="7"/>
          <w:sz w:val="28"/>
          <w:szCs w:val="28"/>
        </w:rPr>
      </w:pPr>
      <w:r>
        <w:rPr>
          <w:rFonts w:hint="eastAsia" w:ascii="宋体" w:hAnsi="宋体" w:cs="宋体"/>
          <w:color w:val="333333"/>
          <w:spacing w:val="7"/>
          <w:sz w:val="28"/>
          <w:szCs w:val="28"/>
        </w:rPr>
        <w:t>项目类型：工程</w:t>
      </w:r>
    </w:p>
    <w:p w14:paraId="5BB3A843">
      <w:pPr>
        <w:shd w:val="clear" w:color="auto" w:fill="FFFFFF"/>
        <w:spacing w:line="460" w:lineRule="exact"/>
        <w:ind w:firstLine="588" w:firstLineChars="200"/>
        <w:rPr>
          <w:rFonts w:hint="eastAsia" w:ascii="宋体" w:hAnsi="宋体" w:cs="宋体"/>
          <w:color w:val="333333"/>
          <w:spacing w:val="7"/>
          <w:sz w:val="28"/>
          <w:szCs w:val="28"/>
        </w:rPr>
      </w:pPr>
      <w:r>
        <w:rPr>
          <w:rFonts w:hint="eastAsia" w:ascii="宋体" w:hAnsi="宋体" w:cs="宋体"/>
          <w:color w:val="333333"/>
          <w:spacing w:val="7"/>
          <w:sz w:val="28"/>
          <w:szCs w:val="28"/>
        </w:rPr>
        <w:t>所属行业：建筑业</w:t>
      </w:r>
    </w:p>
    <w:p w14:paraId="174DD94D">
      <w:pPr>
        <w:shd w:val="clear" w:color="auto" w:fill="FFFFFF"/>
        <w:spacing w:line="460" w:lineRule="exact"/>
        <w:ind w:firstLine="588" w:firstLineChars="200"/>
        <w:rPr>
          <w:rFonts w:ascii="宋体" w:hAnsi="宋体" w:cs="宋体"/>
          <w:color w:val="auto"/>
          <w:spacing w:val="7"/>
          <w:sz w:val="28"/>
          <w:szCs w:val="28"/>
        </w:rPr>
      </w:pPr>
      <w:r>
        <w:rPr>
          <w:rFonts w:hint="eastAsia" w:ascii="宋体" w:hAnsi="宋体" w:cs="宋体"/>
          <w:color w:val="333333"/>
          <w:spacing w:val="7"/>
          <w:sz w:val="28"/>
          <w:szCs w:val="28"/>
        </w:rPr>
        <w:t>预算金额：</w:t>
      </w:r>
      <w:r>
        <w:rPr>
          <w:rFonts w:hint="eastAsia" w:ascii="宋体" w:hAnsi="宋体" w:cs="宋体"/>
          <w:color w:val="auto"/>
          <w:spacing w:val="7"/>
          <w:sz w:val="28"/>
          <w:szCs w:val="28"/>
        </w:rPr>
        <w:t>16万元</w:t>
      </w:r>
    </w:p>
    <w:p w14:paraId="06A1DA41">
      <w:pPr>
        <w:shd w:val="clear" w:color="auto" w:fill="FFFFFF"/>
        <w:spacing w:line="460" w:lineRule="exact"/>
        <w:ind w:firstLine="588" w:firstLineChars="200"/>
        <w:rPr>
          <w:rFonts w:hint="eastAsia" w:ascii="宋体" w:hAnsi="宋体" w:cs="宋体"/>
          <w:color w:val="333333"/>
          <w:spacing w:val="7"/>
          <w:sz w:val="28"/>
          <w:szCs w:val="28"/>
        </w:rPr>
      </w:pPr>
      <w:r>
        <w:rPr>
          <w:rFonts w:hint="eastAsia" w:ascii="宋体" w:hAnsi="宋体" w:cs="宋体"/>
          <w:color w:val="auto"/>
          <w:spacing w:val="7"/>
          <w:sz w:val="28"/>
          <w:szCs w:val="28"/>
        </w:rPr>
        <w:t>最高限价：</w:t>
      </w:r>
      <w:r>
        <w:rPr>
          <w:rFonts w:hint="eastAsia" w:ascii="宋体" w:hAnsi="宋体" w:cs="宋体"/>
          <w:color w:val="auto"/>
          <w:spacing w:val="7"/>
          <w:sz w:val="28"/>
          <w:szCs w:val="28"/>
          <w:lang w:val="en-US" w:eastAsia="zh-CN"/>
        </w:rPr>
        <w:t>16</w:t>
      </w:r>
      <w:r>
        <w:rPr>
          <w:rFonts w:hint="eastAsia" w:ascii="宋体" w:hAnsi="宋体" w:cs="宋体"/>
          <w:color w:val="auto"/>
          <w:spacing w:val="7"/>
          <w:sz w:val="28"/>
          <w:szCs w:val="28"/>
        </w:rPr>
        <w:t>万元，</w:t>
      </w:r>
      <w:r>
        <w:rPr>
          <w:rFonts w:hint="eastAsia" w:ascii="宋体" w:hAnsi="宋体" w:cs="宋体"/>
          <w:color w:val="333333"/>
          <w:spacing w:val="7"/>
          <w:sz w:val="28"/>
          <w:szCs w:val="28"/>
        </w:rPr>
        <w:t>询价响应报价高于最高限价的作无效报价处理。</w:t>
      </w:r>
    </w:p>
    <w:p w14:paraId="0B77E871">
      <w:pPr>
        <w:shd w:val="clear" w:color="auto" w:fill="FFFFFF"/>
        <w:spacing w:line="460" w:lineRule="exact"/>
        <w:ind w:firstLine="588" w:firstLineChars="200"/>
        <w:rPr>
          <w:rFonts w:hint="eastAsia" w:ascii="宋体" w:hAnsi="宋体" w:cs="宋体"/>
          <w:color w:val="333333"/>
          <w:spacing w:val="7"/>
          <w:sz w:val="28"/>
          <w:szCs w:val="28"/>
        </w:rPr>
      </w:pPr>
      <w:r>
        <w:rPr>
          <w:rFonts w:hint="eastAsia" w:ascii="宋体" w:hAnsi="宋体" w:cs="宋体"/>
          <w:color w:val="333333"/>
          <w:spacing w:val="7"/>
          <w:sz w:val="28"/>
          <w:szCs w:val="28"/>
        </w:rPr>
        <w:t>合同履行期限：7日历天，（施工开始时间以采购人通知为准，总天数不变，具体实施时间根据采购人情况适当调整）。</w:t>
      </w:r>
    </w:p>
    <w:p w14:paraId="2C19D760">
      <w:pPr>
        <w:shd w:val="clear" w:color="auto" w:fill="FFFFFF"/>
        <w:spacing w:line="460" w:lineRule="exact"/>
        <w:ind w:firstLine="503"/>
        <w:rPr>
          <w:rFonts w:hint="eastAsia" w:ascii="宋体" w:hAnsi="宋体" w:cs="宋体"/>
          <w:color w:val="333333"/>
          <w:spacing w:val="7"/>
          <w:sz w:val="28"/>
          <w:szCs w:val="28"/>
        </w:rPr>
      </w:pPr>
      <w:r>
        <w:rPr>
          <w:rFonts w:hint="eastAsia" w:ascii="宋体" w:hAnsi="宋体" w:cs="宋体"/>
          <w:color w:val="333333"/>
          <w:spacing w:val="7"/>
          <w:sz w:val="28"/>
          <w:szCs w:val="28"/>
        </w:rPr>
        <w:t>本项目不接受联合体。</w:t>
      </w:r>
    </w:p>
    <w:p w14:paraId="04A2D965">
      <w:pPr>
        <w:shd w:val="clear" w:color="auto" w:fill="FFFFFF"/>
        <w:spacing w:line="460" w:lineRule="exact"/>
        <w:ind w:firstLine="503"/>
        <w:rPr>
          <w:rFonts w:hint="eastAsia" w:ascii="宋体" w:hAnsi="宋体" w:cs="宋体"/>
          <w:color w:val="333333"/>
          <w:spacing w:val="7"/>
          <w:sz w:val="28"/>
          <w:szCs w:val="28"/>
        </w:rPr>
      </w:pPr>
      <w:r>
        <w:rPr>
          <w:rFonts w:hint="eastAsia" w:ascii="宋体" w:hAnsi="宋体" w:cs="宋体"/>
          <w:color w:val="333333"/>
          <w:spacing w:val="7"/>
          <w:sz w:val="28"/>
          <w:szCs w:val="28"/>
        </w:rPr>
        <w:t>二、申请人的资格要求：</w:t>
      </w:r>
    </w:p>
    <w:p w14:paraId="272F5DCF">
      <w:pPr>
        <w:shd w:val="clear" w:color="auto" w:fill="FFFFFF"/>
        <w:spacing w:line="460" w:lineRule="exact"/>
        <w:ind w:firstLine="588" w:firstLineChars="200"/>
        <w:rPr>
          <w:rFonts w:hint="eastAsia" w:ascii="宋体" w:hAnsi="宋体" w:cs="宋体"/>
          <w:color w:val="333333"/>
          <w:spacing w:val="7"/>
          <w:sz w:val="28"/>
          <w:szCs w:val="28"/>
        </w:rPr>
      </w:pPr>
      <w:r>
        <w:rPr>
          <w:rFonts w:hint="eastAsia" w:ascii="宋体" w:hAnsi="宋体" w:cs="宋体"/>
          <w:color w:val="333333"/>
          <w:spacing w:val="7"/>
          <w:sz w:val="28"/>
          <w:szCs w:val="28"/>
        </w:rPr>
        <w:t>1.满足基本要求：具有独立承担民事责任的能力；具有良好的商业信誉和健全的财务会计制度；具有履行合同所必需的设备和专业技术能力；有依法缴纳税收和社会保障资金的良好记录；参加本次采购活动前三年内，在经营活动中没有重大违法记录；</w:t>
      </w:r>
    </w:p>
    <w:p w14:paraId="699F616A">
      <w:pPr>
        <w:shd w:val="clear" w:color="auto" w:fill="FFFFFF"/>
        <w:spacing w:line="460" w:lineRule="exact"/>
        <w:ind w:firstLine="588" w:firstLineChars="200"/>
        <w:rPr>
          <w:rFonts w:hint="eastAsia" w:ascii="宋体" w:hAnsi="宋体" w:cs="宋体"/>
          <w:color w:val="333333"/>
          <w:spacing w:val="7"/>
          <w:sz w:val="28"/>
          <w:szCs w:val="28"/>
          <w:lang w:val="zh-CN"/>
        </w:rPr>
      </w:pPr>
      <w:r>
        <w:rPr>
          <w:rFonts w:hint="eastAsia" w:ascii="宋体" w:hAnsi="宋体" w:cs="宋体"/>
          <w:color w:val="333333"/>
          <w:spacing w:val="7"/>
          <w:sz w:val="28"/>
          <w:szCs w:val="28"/>
        </w:rPr>
        <w:t>2.法定代表人参加投标的，必须提供法定代表人身份证明及法定代表人本人身份证复印件；非法定代表人参加投标的，必须提供法定代表人身份证明、法定代表人签名或盖章的授权委托书及法定代表人和委托代理人（以下称被授权人）两个人的身份证复印件（格式参见附件）；</w:t>
      </w:r>
    </w:p>
    <w:p w14:paraId="6A253BCC">
      <w:pPr>
        <w:shd w:val="clear" w:color="auto" w:fill="FFFFFF"/>
        <w:spacing w:line="460" w:lineRule="exact"/>
        <w:ind w:firstLine="588" w:firstLineChars="200"/>
        <w:rPr>
          <w:rFonts w:hint="eastAsia" w:ascii="宋体" w:hAnsi="宋体" w:cs="宋体"/>
          <w:color w:val="333333"/>
          <w:spacing w:val="7"/>
          <w:sz w:val="28"/>
          <w:szCs w:val="28"/>
          <w:lang w:val="zh-CN"/>
        </w:rPr>
      </w:pPr>
      <w:r>
        <w:rPr>
          <w:rFonts w:hint="eastAsia" w:ascii="宋体" w:hAnsi="宋体" w:cs="宋体"/>
          <w:color w:val="333333"/>
          <w:spacing w:val="7"/>
          <w:sz w:val="28"/>
          <w:szCs w:val="28"/>
        </w:rPr>
        <w:t>3.</w:t>
      </w:r>
      <w:r>
        <w:rPr>
          <w:rFonts w:hint="eastAsia" w:ascii="宋体" w:hAnsi="宋体" w:cs="宋体"/>
          <w:color w:val="333333"/>
          <w:spacing w:val="7"/>
          <w:sz w:val="28"/>
          <w:szCs w:val="28"/>
          <w:lang w:val="zh-CN"/>
        </w:rPr>
        <w:t>未被“信用中国”网站列入失信被执行人、重大税收违法案件当事人名单、采购严重失信行为记录名单。</w:t>
      </w:r>
    </w:p>
    <w:p w14:paraId="4FE14E2C">
      <w:pPr>
        <w:shd w:val="clear" w:color="auto" w:fill="FFFFFF"/>
        <w:spacing w:line="460" w:lineRule="exact"/>
        <w:ind w:firstLine="588" w:firstLineChars="200"/>
        <w:rPr>
          <w:rFonts w:hint="eastAsia" w:ascii="宋体" w:hAnsi="宋体" w:cs="宋体"/>
          <w:color w:val="333333"/>
          <w:spacing w:val="7"/>
          <w:sz w:val="28"/>
          <w:szCs w:val="28"/>
          <w:lang w:val="zh-CN"/>
        </w:rPr>
      </w:pPr>
      <w:r>
        <w:rPr>
          <w:rFonts w:hint="eastAsia" w:ascii="宋体" w:hAnsi="宋体" w:cs="宋体"/>
          <w:color w:val="333333"/>
          <w:spacing w:val="7"/>
          <w:sz w:val="28"/>
          <w:szCs w:val="28"/>
        </w:rPr>
        <w:t>4.</w:t>
      </w:r>
      <w:r>
        <w:rPr>
          <w:rFonts w:hint="eastAsia" w:ascii="宋体" w:hAnsi="宋体" w:cs="宋体"/>
          <w:color w:val="333333"/>
          <w:spacing w:val="7"/>
          <w:sz w:val="28"/>
          <w:szCs w:val="28"/>
          <w:lang w:val="zh-CN"/>
        </w:rPr>
        <w:t>法定代表人为同一个人的两个及两个以上法人，母公司、全资子公司及其控股公司，都不得在同一采购项目相同标段中同时投标，一经发现，将视同围标处理。</w:t>
      </w:r>
    </w:p>
    <w:p w14:paraId="1AA851F7">
      <w:pPr>
        <w:shd w:val="clear" w:color="auto" w:fill="FFFFFF"/>
        <w:spacing w:line="460" w:lineRule="exact"/>
        <w:ind w:firstLine="588" w:firstLineChars="200"/>
        <w:rPr>
          <w:rFonts w:hint="eastAsia" w:ascii="宋体" w:hAnsi="宋体" w:cs="宋体"/>
          <w:color w:val="333333"/>
          <w:spacing w:val="7"/>
          <w:sz w:val="28"/>
          <w:szCs w:val="28"/>
        </w:rPr>
      </w:pPr>
      <w:r>
        <w:rPr>
          <w:rFonts w:hint="eastAsia" w:ascii="宋体" w:hAnsi="宋体" w:cs="宋体"/>
          <w:color w:val="333333"/>
          <w:spacing w:val="7"/>
          <w:sz w:val="28"/>
          <w:szCs w:val="28"/>
        </w:rPr>
        <w:t>4.本项目的特定资格要求：</w:t>
      </w:r>
    </w:p>
    <w:p w14:paraId="696506F8">
      <w:pPr>
        <w:shd w:val="clear" w:color="auto" w:fill="FFFFFF"/>
        <w:spacing w:line="460" w:lineRule="exact"/>
        <w:ind w:firstLine="588" w:firstLineChars="200"/>
        <w:rPr>
          <w:rFonts w:hint="eastAsia" w:ascii="宋体" w:hAnsi="宋体" w:cs="宋体"/>
          <w:color w:val="333333"/>
          <w:spacing w:val="7"/>
          <w:sz w:val="28"/>
          <w:szCs w:val="28"/>
          <w:lang w:val="zh-CN"/>
        </w:rPr>
      </w:pPr>
      <w:r>
        <w:rPr>
          <w:rFonts w:hint="eastAsia" w:ascii="宋体" w:hAnsi="宋体" w:cs="宋体"/>
          <w:color w:val="333333"/>
          <w:spacing w:val="7"/>
          <w:sz w:val="28"/>
          <w:szCs w:val="28"/>
          <w:lang w:val="zh-CN"/>
        </w:rPr>
        <w:t>（1）具有独立法人资格和具备</w:t>
      </w:r>
      <w:r>
        <w:rPr>
          <w:rFonts w:ascii="宋体" w:hAnsi="宋体" w:cs="宋体"/>
          <w:color w:val="333333"/>
          <w:spacing w:val="7"/>
          <w:sz w:val="28"/>
          <w:szCs w:val="28"/>
          <w:lang w:val="zh-CN"/>
        </w:rPr>
        <w:t>国家电管部门颁发的承装（修、试）电力设施许可证</w:t>
      </w:r>
      <w:r>
        <w:rPr>
          <w:rFonts w:hint="eastAsia" w:ascii="宋体" w:hAnsi="宋体" w:cs="宋体"/>
          <w:color w:val="333333"/>
          <w:spacing w:val="7"/>
          <w:sz w:val="28"/>
          <w:szCs w:val="28"/>
          <w:lang w:val="zh-CN"/>
        </w:rPr>
        <w:t>（承装类、承修类、承试类均为叁级及以上），且</w:t>
      </w:r>
      <w:r>
        <w:rPr>
          <w:rFonts w:ascii="宋体" w:hAnsi="宋体" w:cs="宋体"/>
          <w:color w:val="333333"/>
          <w:spacing w:val="7"/>
          <w:sz w:val="28"/>
          <w:szCs w:val="28"/>
          <w:lang w:val="zh-CN"/>
        </w:rPr>
        <w:t>具备安全生产条件，具有有效的安全生产许可证</w:t>
      </w:r>
      <w:r>
        <w:rPr>
          <w:rFonts w:hint="eastAsia" w:ascii="宋体" w:hAnsi="宋体" w:cs="宋体"/>
          <w:color w:val="333333"/>
          <w:spacing w:val="7"/>
          <w:sz w:val="28"/>
          <w:szCs w:val="28"/>
          <w:lang w:val="zh-CN"/>
        </w:rPr>
        <w:t>；</w:t>
      </w:r>
    </w:p>
    <w:p w14:paraId="09B311B6">
      <w:pPr>
        <w:shd w:val="clear" w:color="auto" w:fill="FFFFFF"/>
        <w:spacing w:line="460" w:lineRule="exact"/>
        <w:ind w:firstLine="588" w:firstLineChars="200"/>
        <w:rPr>
          <w:rFonts w:hint="eastAsia" w:ascii="宋体" w:hAnsi="宋体" w:cs="宋体"/>
          <w:color w:val="333333"/>
          <w:spacing w:val="7"/>
          <w:sz w:val="28"/>
          <w:szCs w:val="28"/>
          <w:lang w:val="zh-CN"/>
        </w:rPr>
      </w:pPr>
      <w:r>
        <w:rPr>
          <w:rFonts w:hint="eastAsia" w:ascii="宋体" w:hAnsi="宋体" w:cs="宋体"/>
          <w:color w:val="333333"/>
          <w:spacing w:val="7"/>
          <w:sz w:val="28"/>
          <w:szCs w:val="28"/>
          <w:lang w:val="zh-CN"/>
        </w:rPr>
        <w:t>（2）拟派项目负责人资格</w:t>
      </w:r>
      <w:bookmarkStart w:id="0" w:name="_Hlk69811462"/>
      <w:r>
        <w:rPr>
          <w:rFonts w:hint="eastAsia" w:ascii="宋体" w:hAnsi="宋体" w:cs="宋体"/>
          <w:color w:val="333333"/>
          <w:spacing w:val="7"/>
          <w:sz w:val="28"/>
          <w:szCs w:val="28"/>
          <w:lang w:val="zh-CN"/>
        </w:rPr>
        <w:t>:</w:t>
      </w:r>
      <w:bookmarkEnd w:id="0"/>
      <w:r>
        <w:rPr>
          <w:rFonts w:ascii="宋体" w:hAnsi="宋体" w:cs="宋体"/>
          <w:color w:val="333333"/>
          <w:spacing w:val="7"/>
          <w:sz w:val="28"/>
          <w:szCs w:val="28"/>
          <w:lang w:val="zh-CN"/>
        </w:rPr>
        <w:t>具有电力专业中级及以上技术职称，并具有有效的安全生产考核合格B证（可兼项目组成员）；</w:t>
      </w:r>
    </w:p>
    <w:p w14:paraId="17E18F0F">
      <w:pPr>
        <w:shd w:val="clear" w:color="auto" w:fill="FFFFFF"/>
        <w:spacing w:line="460" w:lineRule="exact"/>
        <w:ind w:firstLine="588" w:firstLineChars="200"/>
        <w:rPr>
          <w:rFonts w:hint="eastAsia" w:ascii="宋体" w:hAnsi="宋体" w:cs="宋体"/>
          <w:color w:val="333333"/>
          <w:spacing w:val="7"/>
          <w:sz w:val="28"/>
          <w:szCs w:val="28"/>
          <w:lang w:val="zh-CN"/>
        </w:rPr>
      </w:pPr>
      <w:r>
        <w:rPr>
          <w:rFonts w:hint="eastAsia" w:ascii="宋体" w:hAnsi="宋体" w:cs="宋体"/>
          <w:color w:val="333333"/>
          <w:spacing w:val="7"/>
          <w:sz w:val="28"/>
          <w:szCs w:val="28"/>
          <w:lang w:val="zh-CN"/>
        </w:rPr>
        <w:t>（3）</w:t>
      </w:r>
      <w:r>
        <w:rPr>
          <w:rFonts w:ascii="宋体" w:hAnsi="宋体" w:cs="宋体"/>
          <w:color w:val="333333"/>
          <w:spacing w:val="7"/>
          <w:sz w:val="28"/>
          <w:szCs w:val="28"/>
          <w:lang w:val="zh-CN"/>
        </w:rPr>
        <w:t>拟派项目成员资质要求：不少于2名具备电工进网作业许可证（高压）和电工特种作业上岗操作证的人员</w:t>
      </w:r>
      <w:r>
        <w:rPr>
          <w:rFonts w:hint="eastAsia" w:ascii="宋体" w:hAnsi="宋体" w:cs="宋体"/>
          <w:color w:val="333333"/>
          <w:spacing w:val="7"/>
          <w:sz w:val="28"/>
          <w:szCs w:val="28"/>
          <w:lang w:val="zh-CN"/>
        </w:rPr>
        <w:t>，均为投标企业正式人员</w:t>
      </w:r>
      <w:r>
        <w:rPr>
          <w:rFonts w:ascii="宋体" w:hAnsi="宋体" w:cs="宋体"/>
          <w:color w:val="333333"/>
          <w:spacing w:val="7"/>
          <w:sz w:val="28"/>
          <w:szCs w:val="28"/>
          <w:lang w:val="zh-CN"/>
        </w:rPr>
        <w:t>；</w:t>
      </w:r>
    </w:p>
    <w:p w14:paraId="33EB86AC">
      <w:pPr>
        <w:shd w:val="clear" w:color="auto" w:fill="FFFFFF"/>
        <w:spacing w:line="460" w:lineRule="exact"/>
        <w:outlineLvl w:val="1"/>
        <w:rPr>
          <w:rFonts w:hint="eastAsia" w:ascii="宋体" w:hAnsi="宋体" w:cs="宋体"/>
          <w:color w:val="333333"/>
          <w:spacing w:val="7"/>
          <w:sz w:val="28"/>
          <w:szCs w:val="28"/>
        </w:rPr>
      </w:pPr>
      <w:r>
        <w:rPr>
          <w:rFonts w:hint="eastAsia" w:ascii="宋体" w:hAnsi="宋体" w:cs="宋体"/>
          <w:color w:val="333333"/>
          <w:spacing w:val="7"/>
          <w:sz w:val="28"/>
          <w:szCs w:val="28"/>
        </w:rPr>
        <w:t>三、获取采购文件</w:t>
      </w:r>
    </w:p>
    <w:p w14:paraId="2964F889">
      <w:pPr>
        <w:shd w:val="clear" w:color="auto" w:fill="FFFFFF"/>
        <w:spacing w:line="460" w:lineRule="exact"/>
        <w:ind w:firstLine="489"/>
        <w:rPr>
          <w:rFonts w:hint="eastAsia" w:ascii="宋体" w:hAnsi="宋体" w:cs="宋体"/>
          <w:color w:val="333333"/>
          <w:spacing w:val="7"/>
          <w:sz w:val="28"/>
          <w:szCs w:val="28"/>
          <w:lang w:val="zh-CN"/>
        </w:rPr>
      </w:pPr>
      <w:r>
        <w:rPr>
          <w:rFonts w:hint="eastAsia" w:ascii="宋体" w:hAnsi="宋体" w:cs="宋体"/>
          <w:color w:val="333333"/>
          <w:spacing w:val="7"/>
          <w:sz w:val="28"/>
          <w:szCs w:val="28"/>
        </w:rPr>
        <w:t>时间：</w:t>
      </w:r>
      <w:r>
        <w:rPr>
          <w:rFonts w:hint="eastAsia" w:ascii="宋体" w:hAnsi="宋体" w:cs="宋体"/>
          <w:color w:val="333333"/>
          <w:spacing w:val="7"/>
          <w:sz w:val="28"/>
          <w:szCs w:val="28"/>
          <w:lang w:val="zh-CN"/>
        </w:rPr>
        <w:t>2025年</w:t>
      </w:r>
      <w:r>
        <w:rPr>
          <w:rFonts w:hint="eastAsia" w:ascii="宋体" w:hAnsi="宋体" w:cs="宋体"/>
          <w:color w:val="333333"/>
          <w:spacing w:val="7"/>
          <w:sz w:val="28"/>
          <w:szCs w:val="28"/>
          <w:lang w:val="en-US" w:eastAsia="zh-CN"/>
        </w:rPr>
        <w:t>7</w:t>
      </w:r>
      <w:r>
        <w:rPr>
          <w:rFonts w:hint="eastAsia" w:ascii="宋体" w:hAnsi="宋体" w:cs="宋体"/>
          <w:color w:val="333333"/>
          <w:spacing w:val="7"/>
          <w:sz w:val="28"/>
          <w:szCs w:val="28"/>
          <w:lang w:val="zh-CN"/>
        </w:rPr>
        <w:t>月</w:t>
      </w:r>
      <w:r>
        <w:rPr>
          <w:rFonts w:hint="eastAsia" w:ascii="宋体" w:hAnsi="宋体" w:cs="宋体"/>
          <w:color w:val="333333"/>
          <w:spacing w:val="7"/>
          <w:sz w:val="28"/>
          <w:szCs w:val="28"/>
          <w:lang w:val="en-US" w:eastAsia="zh-CN"/>
        </w:rPr>
        <w:t>11</w:t>
      </w:r>
      <w:r>
        <w:rPr>
          <w:rFonts w:hint="eastAsia" w:ascii="宋体" w:hAnsi="宋体" w:cs="宋体"/>
          <w:color w:val="333333"/>
          <w:spacing w:val="7"/>
          <w:sz w:val="28"/>
          <w:szCs w:val="28"/>
          <w:lang w:val="zh-CN"/>
        </w:rPr>
        <w:t>日至2025年</w:t>
      </w:r>
      <w:r>
        <w:rPr>
          <w:rFonts w:hint="eastAsia" w:ascii="宋体" w:hAnsi="宋体" w:cs="宋体"/>
          <w:color w:val="333333"/>
          <w:spacing w:val="7"/>
          <w:sz w:val="28"/>
          <w:szCs w:val="28"/>
          <w:lang w:val="en-US" w:eastAsia="zh-CN"/>
        </w:rPr>
        <w:t>7月17</w:t>
      </w:r>
      <w:r>
        <w:rPr>
          <w:rFonts w:hint="eastAsia" w:ascii="宋体" w:hAnsi="宋体" w:cs="宋体"/>
          <w:color w:val="333333"/>
          <w:spacing w:val="7"/>
          <w:sz w:val="28"/>
          <w:szCs w:val="28"/>
          <w:lang w:val="zh-CN"/>
        </w:rPr>
        <w:t>日</w:t>
      </w:r>
    </w:p>
    <w:p w14:paraId="160666CD">
      <w:pPr>
        <w:shd w:val="clear" w:color="auto" w:fill="FFFFFF"/>
        <w:spacing w:line="460" w:lineRule="exact"/>
        <w:ind w:firstLine="489"/>
        <w:rPr>
          <w:rFonts w:hint="eastAsia" w:ascii="宋体" w:hAnsi="宋体" w:cs="宋体"/>
          <w:color w:val="333333"/>
          <w:spacing w:val="7"/>
          <w:sz w:val="28"/>
          <w:szCs w:val="28"/>
          <w:lang w:val="zh-CN"/>
        </w:rPr>
      </w:pPr>
      <w:r>
        <w:rPr>
          <w:rFonts w:hint="eastAsia" w:ascii="宋体" w:hAnsi="宋体" w:cs="宋体"/>
          <w:color w:val="333333"/>
          <w:spacing w:val="7"/>
          <w:sz w:val="28"/>
          <w:szCs w:val="28"/>
          <w:lang w:val="zh-CN"/>
        </w:rPr>
        <w:t>地点：江苏商贸职业学院网站</w:t>
      </w:r>
    </w:p>
    <w:p w14:paraId="1C61AFFA">
      <w:pPr>
        <w:shd w:val="clear" w:color="auto" w:fill="FFFFFF"/>
        <w:spacing w:line="460" w:lineRule="exact"/>
        <w:ind w:firstLine="489"/>
        <w:rPr>
          <w:rFonts w:hint="eastAsia" w:ascii="宋体" w:hAnsi="宋体" w:cs="宋体"/>
          <w:color w:val="333333"/>
          <w:spacing w:val="7"/>
          <w:sz w:val="28"/>
          <w:szCs w:val="28"/>
          <w:lang w:val="zh-CN"/>
        </w:rPr>
      </w:pPr>
      <w:r>
        <w:rPr>
          <w:rFonts w:hint="eastAsia" w:ascii="宋体" w:hAnsi="宋体" w:cs="宋体"/>
          <w:color w:val="333333"/>
          <w:spacing w:val="7"/>
          <w:sz w:val="28"/>
          <w:szCs w:val="28"/>
          <w:lang w:val="zh-CN"/>
        </w:rPr>
        <w:t>方式：自行下载</w:t>
      </w:r>
    </w:p>
    <w:p w14:paraId="42A5BE7B">
      <w:pPr>
        <w:shd w:val="clear" w:color="auto" w:fill="FFFFFF"/>
        <w:spacing w:line="460" w:lineRule="exact"/>
        <w:outlineLvl w:val="1"/>
        <w:rPr>
          <w:rFonts w:hint="eastAsia" w:ascii="宋体" w:hAnsi="宋体" w:cs="宋体"/>
          <w:color w:val="333333"/>
          <w:spacing w:val="7"/>
          <w:sz w:val="28"/>
          <w:szCs w:val="28"/>
          <w:lang w:val="zh-CN"/>
        </w:rPr>
      </w:pPr>
      <w:r>
        <w:rPr>
          <w:rFonts w:hint="eastAsia" w:ascii="宋体" w:hAnsi="宋体" w:cs="宋体"/>
          <w:color w:val="333333"/>
          <w:spacing w:val="7"/>
          <w:sz w:val="28"/>
          <w:szCs w:val="28"/>
          <w:lang w:val="zh-CN"/>
        </w:rPr>
        <w:t>四、开标地点</w:t>
      </w:r>
    </w:p>
    <w:p w14:paraId="55999454">
      <w:pPr>
        <w:shd w:val="clear" w:color="auto" w:fill="FFFFFF"/>
        <w:spacing w:line="460" w:lineRule="exact"/>
        <w:ind w:firstLine="503"/>
        <w:rPr>
          <w:rFonts w:hint="eastAsia" w:ascii="宋体" w:hAnsi="宋体" w:cs="宋体"/>
          <w:color w:val="333333"/>
          <w:spacing w:val="7"/>
          <w:sz w:val="28"/>
          <w:szCs w:val="28"/>
          <w:lang w:val="zh-CN"/>
        </w:rPr>
      </w:pPr>
      <w:r>
        <w:rPr>
          <w:rFonts w:hint="eastAsia" w:ascii="宋体" w:hAnsi="宋体" w:cs="宋体"/>
          <w:color w:val="333333"/>
          <w:spacing w:val="7"/>
          <w:sz w:val="28"/>
          <w:szCs w:val="28"/>
          <w:lang w:val="zh-CN"/>
        </w:rPr>
        <w:t>截止时间：2025年</w:t>
      </w:r>
      <w:r>
        <w:rPr>
          <w:rFonts w:hint="eastAsia" w:ascii="宋体" w:hAnsi="宋体" w:cs="宋体"/>
          <w:color w:val="333333"/>
          <w:spacing w:val="7"/>
          <w:sz w:val="28"/>
          <w:szCs w:val="28"/>
          <w:lang w:val="en-US" w:eastAsia="zh-CN"/>
        </w:rPr>
        <w:t>7</w:t>
      </w:r>
      <w:r>
        <w:rPr>
          <w:rFonts w:hint="eastAsia" w:ascii="宋体" w:hAnsi="宋体" w:cs="宋体"/>
          <w:color w:val="333333"/>
          <w:spacing w:val="7"/>
          <w:sz w:val="28"/>
          <w:szCs w:val="28"/>
          <w:lang w:val="zh-CN"/>
        </w:rPr>
        <w:t>月</w:t>
      </w:r>
      <w:r>
        <w:rPr>
          <w:rFonts w:hint="eastAsia" w:ascii="宋体" w:hAnsi="宋体" w:cs="宋体"/>
          <w:color w:val="333333"/>
          <w:spacing w:val="7"/>
          <w:sz w:val="28"/>
          <w:szCs w:val="28"/>
          <w:lang w:val="en-US" w:eastAsia="zh-CN"/>
        </w:rPr>
        <w:t>18</w:t>
      </w:r>
      <w:r>
        <w:rPr>
          <w:rFonts w:hint="eastAsia" w:ascii="宋体" w:hAnsi="宋体" w:cs="宋体"/>
          <w:color w:val="333333"/>
          <w:spacing w:val="7"/>
          <w:sz w:val="28"/>
          <w:szCs w:val="28"/>
          <w:lang w:val="zh-CN"/>
        </w:rPr>
        <w:t>日9时</w:t>
      </w:r>
      <w:r>
        <w:rPr>
          <w:rFonts w:hint="eastAsia" w:ascii="宋体" w:hAnsi="宋体" w:cs="宋体"/>
          <w:color w:val="333333"/>
          <w:spacing w:val="7"/>
          <w:sz w:val="28"/>
          <w:szCs w:val="28"/>
          <w:lang w:val="en-US" w:eastAsia="zh-CN"/>
        </w:rPr>
        <w:t>3</w:t>
      </w:r>
      <w:r>
        <w:rPr>
          <w:rFonts w:hint="eastAsia" w:ascii="宋体" w:hAnsi="宋体" w:cs="宋体"/>
          <w:color w:val="333333"/>
          <w:spacing w:val="7"/>
          <w:sz w:val="28"/>
          <w:szCs w:val="28"/>
          <w:lang w:val="zh-CN"/>
        </w:rPr>
        <w:t>0分（北京时间）</w:t>
      </w:r>
    </w:p>
    <w:p w14:paraId="08E6F5EA">
      <w:pPr>
        <w:shd w:val="clear" w:color="auto" w:fill="FFFFFF"/>
        <w:spacing w:line="460" w:lineRule="exact"/>
        <w:ind w:firstLine="503"/>
        <w:rPr>
          <w:rFonts w:hint="eastAsia" w:ascii="宋体" w:hAnsi="宋体" w:cs="宋体"/>
          <w:color w:val="333333"/>
          <w:spacing w:val="7"/>
          <w:sz w:val="28"/>
          <w:szCs w:val="28"/>
          <w:lang w:val="zh-CN"/>
        </w:rPr>
      </w:pPr>
      <w:r>
        <w:rPr>
          <w:rFonts w:hint="eastAsia" w:ascii="宋体" w:hAnsi="宋体" w:cs="宋体"/>
          <w:color w:val="333333"/>
          <w:spacing w:val="7"/>
          <w:sz w:val="28"/>
          <w:szCs w:val="28"/>
          <w:lang w:val="zh-CN"/>
        </w:rPr>
        <w:t>地点：江苏省南通市江通路48号，江苏商贸职业学院资产管理处（西大门南侧）办公室，如有变动另行通知。</w:t>
      </w:r>
    </w:p>
    <w:p w14:paraId="5098201D">
      <w:pPr>
        <w:shd w:val="clear" w:color="auto" w:fill="FFFFFF"/>
        <w:spacing w:line="460" w:lineRule="exact"/>
        <w:outlineLvl w:val="1"/>
        <w:rPr>
          <w:rFonts w:hint="eastAsia" w:ascii="宋体" w:hAnsi="宋体" w:cs="宋体"/>
          <w:color w:val="333333"/>
          <w:spacing w:val="7"/>
          <w:sz w:val="28"/>
          <w:szCs w:val="28"/>
          <w:lang w:val="zh-CN"/>
        </w:rPr>
      </w:pPr>
      <w:r>
        <w:rPr>
          <w:rFonts w:hint="eastAsia" w:ascii="宋体" w:hAnsi="宋体" w:cs="宋体"/>
          <w:color w:val="333333"/>
          <w:spacing w:val="7"/>
          <w:sz w:val="28"/>
          <w:szCs w:val="28"/>
          <w:lang w:val="zh-CN"/>
        </w:rPr>
        <w:t>五、开启</w:t>
      </w:r>
    </w:p>
    <w:p w14:paraId="4784E9BF">
      <w:pPr>
        <w:spacing w:line="460" w:lineRule="exact"/>
        <w:ind w:firstLine="588" w:firstLineChars="200"/>
        <w:rPr>
          <w:rFonts w:hint="eastAsia" w:ascii="宋体" w:hAnsi="宋体" w:cs="宋体"/>
          <w:color w:val="333333"/>
          <w:spacing w:val="7"/>
          <w:sz w:val="28"/>
          <w:szCs w:val="28"/>
          <w:lang w:val="zh-CN"/>
        </w:rPr>
      </w:pPr>
      <w:r>
        <w:rPr>
          <w:rFonts w:hint="eastAsia" w:ascii="宋体" w:hAnsi="宋体" w:cs="宋体"/>
          <w:color w:val="333333"/>
          <w:spacing w:val="7"/>
          <w:sz w:val="28"/>
          <w:szCs w:val="28"/>
          <w:lang w:val="zh-CN"/>
        </w:rPr>
        <w:t>时间：2025年</w:t>
      </w:r>
      <w:r>
        <w:rPr>
          <w:rFonts w:hint="eastAsia" w:ascii="宋体" w:hAnsi="宋体" w:cs="宋体"/>
          <w:color w:val="333333"/>
          <w:spacing w:val="7"/>
          <w:sz w:val="28"/>
          <w:szCs w:val="28"/>
          <w:lang w:val="en-US" w:eastAsia="zh-CN"/>
        </w:rPr>
        <w:t>7</w:t>
      </w:r>
      <w:r>
        <w:rPr>
          <w:rFonts w:hint="eastAsia" w:ascii="宋体" w:hAnsi="宋体" w:cs="宋体"/>
          <w:color w:val="333333"/>
          <w:spacing w:val="7"/>
          <w:sz w:val="28"/>
          <w:szCs w:val="28"/>
          <w:lang w:val="zh-CN"/>
        </w:rPr>
        <w:t xml:space="preserve"> 月</w:t>
      </w:r>
      <w:r>
        <w:rPr>
          <w:rFonts w:hint="eastAsia" w:ascii="宋体" w:hAnsi="宋体" w:cs="宋体"/>
          <w:color w:val="333333"/>
          <w:spacing w:val="7"/>
          <w:sz w:val="28"/>
          <w:szCs w:val="28"/>
          <w:lang w:val="en-US" w:eastAsia="zh-CN"/>
        </w:rPr>
        <w:t>18</w:t>
      </w:r>
      <w:r>
        <w:rPr>
          <w:rFonts w:hint="eastAsia" w:ascii="宋体" w:hAnsi="宋体" w:cs="宋体"/>
          <w:color w:val="333333"/>
          <w:spacing w:val="7"/>
          <w:sz w:val="28"/>
          <w:szCs w:val="28"/>
          <w:lang w:val="zh-CN"/>
        </w:rPr>
        <w:t>日9时</w:t>
      </w:r>
      <w:r>
        <w:rPr>
          <w:rFonts w:hint="eastAsia" w:ascii="宋体" w:hAnsi="宋体" w:cs="宋体"/>
          <w:color w:val="333333"/>
          <w:spacing w:val="7"/>
          <w:sz w:val="28"/>
          <w:szCs w:val="28"/>
          <w:lang w:val="en-US" w:eastAsia="zh-CN"/>
        </w:rPr>
        <w:t>3</w:t>
      </w:r>
      <w:r>
        <w:rPr>
          <w:rFonts w:hint="eastAsia" w:ascii="宋体" w:hAnsi="宋体" w:cs="宋体"/>
          <w:color w:val="333333"/>
          <w:spacing w:val="7"/>
          <w:sz w:val="28"/>
          <w:szCs w:val="28"/>
          <w:lang w:val="zh-CN"/>
        </w:rPr>
        <w:t>0分（北京时间）</w:t>
      </w:r>
    </w:p>
    <w:p w14:paraId="7F404E09">
      <w:pPr>
        <w:shd w:val="clear" w:color="auto" w:fill="FFFFFF"/>
        <w:spacing w:line="460" w:lineRule="exact"/>
        <w:ind w:firstLine="503"/>
        <w:rPr>
          <w:rFonts w:hint="eastAsia" w:ascii="宋体" w:hAnsi="宋体" w:cs="宋体"/>
          <w:color w:val="333333"/>
          <w:spacing w:val="7"/>
          <w:sz w:val="28"/>
          <w:szCs w:val="28"/>
          <w:lang w:val="zh-CN"/>
        </w:rPr>
      </w:pPr>
      <w:r>
        <w:rPr>
          <w:rFonts w:hint="eastAsia" w:ascii="宋体" w:hAnsi="宋体" w:cs="宋体"/>
          <w:color w:val="333333"/>
          <w:spacing w:val="7"/>
          <w:sz w:val="28"/>
          <w:szCs w:val="28"/>
          <w:lang w:val="zh-CN"/>
        </w:rPr>
        <w:t>地点：江苏商贸职业学院基建会议室，如有变动另行通知。</w:t>
      </w:r>
    </w:p>
    <w:p w14:paraId="10D636D6">
      <w:pPr>
        <w:shd w:val="clear" w:color="auto" w:fill="FFFFFF"/>
        <w:spacing w:line="460" w:lineRule="exact"/>
        <w:outlineLvl w:val="1"/>
        <w:rPr>
          <w:rFonts w:hint="eastAsia" w:ascii="宋体" w:hAnsi="宋体" w:cs="宋体"/>
          <w:color w:val="333333"/>
          <w:spacing w:val="7"/>
          <w:sz w:val="28"/>
          <w:szCs w:val="28"/>
        </w:rPr>
      </w:pPr>
      <w:r>
        <w:rPr>
          <w:rFonts w:hint="eastAsia" w:ascii="宋体" w:hAnsi="宋体" w:cs="宋体"/>
          <w:color w:val="333333"/>
          <w:spacing w:val="7"/>
          <w:sz w:val="28"/>
          <w:szCs w:val="28"/>
        </w:rPr>
        <w:t>六、公告期限</w:t>
      </w:r>
    </w:p>
    <w:p w14:paraId="2A778876">
      <w:pPr>
        <w:shd w:val="clear" w:color="auto" w:fill="FFFFFF"/>
        <w:spacing w:line="460" w:lineRule="exact"/>
        <w:ind w:firstLine="503"/>
        <w:rPr>
          <w:rFonts w:hint="eastAsia" w:ascii="宋体" w:hAnsi="宋体" w:cs="宋体"/>
          <w:color w:val="333333"/>
          <w:spacing w:val="7"/>
          <w:sz w:val="28"/>
          <w:szCs w:val="28"/>
        </w:rPr>
      </w:pPr>
      <w:r>
        <w:rPr>
          <w:rFonts w:hint="eastAsia" w:ascii="宋体" w:hAnsi="宋体" w:cs="宋体"/>
          <w:color w:val="333333"/>
          <w:spacing w:val="7"/>
          <w:sz w:val="28"/>
          <w:szCs w:val="28"/>
        </w:rPr>
        <w:t>自本公告发布之日起3个工作日。</w:t>
      </w:r>
    </w:p>
    <w:p w14:paraId="377CF7B8">
      <w:pPr>
        <w:shd w:val="clear" w:color="auto" w:fill="FFFFFF"/>
        <w:spacing w:line="460" w:lineRule="exact"/>
        <w:outlineLvl w:val="1"/>
        <w:rPr>
          <w:rFonts w:hint="eastAsia" w:ascii="宋体" w:hAnsi="宋体" w:cs="宋体"/>
          <w:color w:val="333333"/>
          <w:spacing w:val="7"/>
          <w:sz w:val="28"/>
          <w:szCs w:val="28"/>
        </w:rPr>
      </w:pPr>
      <w:r>
        <w:rPr>
          <w:rFonts w:hint="eastAsia" w:ascii="宋体" w:hAnsi="宋体" w:cs="宋体"/>
          <w:color w:val="333333"/>
          <w:spacing w:val="7"/>
          <w:sz w:val="28"/>
          <w:szCs w:val="28"/>
        </w:rPr>
        <w:t>七、其他补充事宜</w:t>
      </w:r>
    </w:p>
    <w:p w14:paraId="7CE9EEF3">
      <w:pPr>
        <w:shd w:val="clear" w:color="auto" w:fill="FFFFFF"/>
        <w:spacing w:line="460" w:lineRule="exact"/>
        <w:ind w:firstLine="588" w:firstLineChars="200"/>
        <w:rPr>
          <w:rFonts w:hint="eastAsia" w:ascii="宋体" w:hAnsi="宋体" w:cs="宋体"/>
          <w:color w:val="333333"/>
          <w:spacing w:val="7"/>
          <w:sz w:val="28"/>
          <w:szCs w:val="28"/>
        </w:rPr>
      </w:pPr>
      <w:r>
        <w:rPr>
          <w:rFonts w:hint="eastAsia" w:ascii="宋体" w:hAnsi="宋体" w:cs="宋体"/>
          <w:color w:val="333333"/>
          <w:spacing w:val="7"/>
          <w:sz w:val="28"/>
          <w:szCs w:val="28"/>
        </w:rPr>
        <w:t>1.对项目需求部分的询问、质疑请向采购人提出，由采购人负责答复。对采购文件其他有关问题请向代理公司经办人员提出。</w:t>
      </w:r>
    </w:p>
    <w:p w14:paraId="330A975F">
      <w:pPr>
        <w:spacing w:line="420" w:lineRule="exact"/>
        <w:ind w:firstLine="562" w:firstLineChars="200"/>
        <w:rPr>
          <w:rFonts w:hint="eastAsia" w:ascii="宋体" w:hAnsi="宋体" w:cs="宋体"/>
          <w:b/>
          <w:bCs/>
          <w:sz w:val="28"/>
          <w:szCs w:val="28"/>
        </w:rPr>
      </w:pPr>
      <w:r>
        <w:rPr>
          <w:rFonts w:hint="eastAsia" w:ascii="宋体" w:hAnsi="宋体" w:cs="宋体"/>
          <w:b/>
          <w:bCs/>
          <w:sz w:val="28"/>
          <w:szCs w:val="28"/>
        </w:rPr>
        <w:t>其中：对评审过程中涉及到的密封检查、身份核对、澄清等和程序性事项，供应商如有异议的，必须当场提出。否则，均视为供应商无异议。无论是否成交，供应商事后不得再就前述事项提出任何异议或质疑投诉。</w:t>
      </w:r>
    </w:p>
    <w:p w14:paraId="5C655C98">
      <w:pPr>
        <w:spacing w:line="420" w:lineRule="exact"/>
        <w:rPr>
          <w:rFonts w:hint="eastAsia" w:ascii="宋体" w:hAnsi="宋体" w:cs="宋体"/>
          <w:color w:val="333333"/>
          <w:spacing w:val="7"/>
          <w:sz w:val="28"/>
          <w:szCs w:val="28"/>
        </w:rPr>
      </w:pPr>
      <w:r>
        <w:rPr>
          <w:rFonts w:hint="eastAsia" w:ascii="宋体" w:hAnsi="宋体" w:cs="宋体"/>
          <w:color w:val="333333"/>
          <w:spacing w:val="7"/>
          <w:sz w:val="28"/>
          <w:szCs w:val="28"/>
        </w:rPr>
        <w:t>八、凡对本次采购提出询问，请按以下方式联系。</w:t>
      </w:r>
    </w:p>
    <w:p w14:paraId="597F04D4">
      <w:pPr>
        <w:spacing w:line="460" w:lineRule="exact"/>
        <w:ind w:firstLine="588" w:firstLineChars="200"/>
        <w:rPr>
          <w:rFonts w:hint="eastAsia" w:ascii="宋体" w:hAnsi="宋体" w:cs="宋体"/>
          <w:color w:val="333333"/>
          <w:spacing w:val="7"/>
          <w:sz w:val="28"/>
          <w:szCs w:val="28"/>
        </w:rPr>
      </w:pPr>
      <w:r>
        <w:rPr>
          <w:rFonts w:hint="eastAsia" w:ascii="宋体" w:hAnsi="宋体" w:cs="宋体"/>
          <w:color w:val="333333"/>
          <w:spacing w:val="7"/>
          <w:sz w:val="28"/>
          <w:szCs w:val="28"/>
        </w:rPr>
        <w:t>1.采购人：江苏商贸职业学院</w:t>
      </w:r>
    </w:p>
    <w:p w14:paraId="7CC7FFCE">
      <w:pPr>
        <w:spacing w:line="500" w:lineRule="exact"/>
        <w:ind w:firstLine="588" w:firstLineChars="200"/>
        <w:rPr>
          <w:rFonts w:hint="eastAsia" w:ascii="宋体" w:hAnsi="宋体" w:cs="宋体"/>
          <w:color w:val="333333"/>
          <w:spacing w:val="7"/>
          <w:sz w:val="28"/>
          <w:szCs w:val="28"/>
        </w:rPr>
      </w:pPr>
      <w:r>
        <w:rPr>
          <w:rFonts w:hint="eastAsia" w:ascii="宋体" w:hAnsi="宋体" w:cs="宋体"/>
          <w:color w:val="333333"/>
          <w:spacing w:val="7"/>
          <w:sz w:val="28"/>
          <w:szCs w:val="28"/>
        </w:rPr>
        <w:t>采购人联系人：</w:t>
      </w:r>
    </w:p>
    <w:p w14:paraId="538620E3">
      <w:pPr>
        <w:spacing w:line="500" w:lineRule="exact"/>
        <w:rPr>
          <w:rFonts w:hint="eastAsia" w:ascii="宋体" w:hAnsi="宋体" w:cs="宋体"/>
          <w:color w:val="FF0000"/>
          <w:spacing w:val="7"/>
          <w:sz w:val="28"/>
          <w:szCs w:val="28"/>
        </w:rPr>
      </w:pPr>
      <w:r>
        <w:rPr>
          <w:rFonts w:hint="eastAsia" w:ascii="宋体" w:hAnsi="宋体" w:cs="宋体"/>
          <w:color w:val="FF0000"/>
          <w:spacing w:val="7"/>
          <w:sz w:val="28"/>
          <w:szCs w:val="28"/>
        </w:rPr>
        <w:t xml:space="preserve">   </w:t>
      </w:r>
      <w:r>
        <w:rPr>
          <w:rFonts w:hint="eastAsia" w:ascii="宋体" w:hAnsi="宋体" w:cs="宋体"/>
          <w:color w:val="auto"/>
          <w:spacing w:val="7"/>
          <w:sz w:val="28"/>
          <w:szCs w:val="28"/>
        </w:rPr>
        <w:t xml:space="preserve"> 毛老师 （</w:t>
      </w:r>
      <w:r>
        <w:rPr>
          <w:rFonts w:hint="eastAsia" w:ascii="宋体" w:hAnsi="宋体" w:cs="宋体"/>
          <w:color w:val="auto"/>
          <w:spacing w:val="7"/>
          <w:sz w:val="28"/>
          <w:szCs w:val="28"/>
          <w:lang w:val="en-US" w:eastAsia="zh-CN"/>
        </w:rPr>
        <w:t>后勤与基建处</w:t>
      </w:r>
      <w:r>
        <w:rPr>
          <w:rFonts w:hint="eastAsia" w:ascii="宋体" w:hAnsi="宋体" w:cs="宋体"/>
          <w:color w:val="auto"/>
          <w:spacing w:val="7"/>
          <w:sz w:val="28"/>
          <w:szCs w:val="28"/>
        </w:rPr>
        <w:t xml:space="preserve">）           联系电话：0513-85679235 </w:t>
      </w:r>
    </w:p>
    <w:p w14:paraId="5BF685D5">
      <w:pPr>
        <w:spacing w:line="500" w:lineRule="exact"/>
        <w:ind w:firstLine="588" w:firstLineChars="200"/>
        <w:rPr>
          <w:rFonts w:hint="eastAsia" w:ascii="宋体" w:hAnsi="宋体" w:cs="宋体"/>
          <w:color w:val="333333"/>
          <w:spacing w:val="7"/>
          <w:sz w:val="28"/>
          <w:szCs w:val="28"/>
        </w:rPr>
      </w:pPr>
      <w:r>
        <w:rPr>
          <w:rFonts w:hint="eastAsia" w:ascii="宋体" w:hAnsi="宋体" w:cs="宋体"/>
          <w:color w:val="333333"/>
          <w:spacing w:val="7"/>
          <w:sz w:val="28"/>
          <w:szCs w:val="28"/>
        </w:rPr>
        <w:t>杨老师 （资产管理处）             联系电话：0513-85679264</w:t>
      </w:r>
    </w:p>
    <w:p w14:paraId="2C6AD76B">
      <w:pPr>
        <w:spacing w:line="460" w:lineRule="exact"/>
        <w:ind w:firstLine="588" w:firstLineChars="200"/>
        <w:rPr>
          <w:rFonts w:hint="eastAsia" w:ascii="宋体" w:hAnsi="宋体" w:cs="宋体"/>
          <w:color w:val="333333"/>
          <w:spacing w:val="7"/>
          <w:sz w:val="28"/>
          <w:szCs w:val="28"/>
        </w:rPr>
      </w:pPr>
      <w:r>
        <w:rPr>
          <w:rFonts w:hint="eastAsia" w:ascii="宋体" w:hAnsi="宋体" w:cs="宋体"/>
          <w:color w:val="333333"/>
          <w:spacing w:val="7"/>
          <w:sz w:val="28"/>
          <w:szCs w:val="28"/>
        </w:rPr>
        <w:t>联系邮箱：jssyzcglc@jsbc.edu.cn</w:t>
      </w:r>
    </w:p>
    <w:p w14:paraId="2B8FF491">
      <w:pPr>
        <w:spacing w:line="460" w:lineRule="exact"/>
        <w:ind w:firstLine="588" w:firstLineChars="200"/>
        <w:rPr>
          <w:rFonts w:hint="eastAsia" w:ascii="宋体" w:hAnsi="宋体" w:cs="宋体"/>
          <w:color w:val="333333"/>
          <w:spacing w:val="7"/>
          <w:sz w:val="28"/>
          <w:szCs w:val="28"/>
        </w:rPr>
      </w:pPr>
      <w:r>
        <w:rPr>
          <w:rFonts w:hint="eastAsia" w:ascii="宋体" w:hAnsi="宋体" w:cs="宋体"/>
          <w:color w:val="333333"/>
          <w:spacing w:val="7"/>
          <w:sz w:val="28"/>
          <w:szCs w:val="28"/>
        </w:rPr>
        <w:t>2.监督、投诉联系方式</w:t>
      </w:r>
    </w:p>
    <w:p w14:paraId="166B54D7">
      <w:pPr>
        <w:spacing w:line="460" w:lineRule="exact"/>
        <w:ind w:firstLine="588" w:firstLineChars="200"/>
        <w:rPr>
          <w:rFonts w:hint="eastAsia" w:ascii="宋体" w:hAnsi="宋体" w:cs="宋体"/>
          <w:color w:val="333333"/>
          <w:spacing w:val="7"/>
          <w:sz w:val="28"/>
          <w:szCs w:val="28"/>
        </w:rPr>
      </w:pPr>
      <w:r>
        <w:rPr>
          <w:rFonts w:hint="eastAsia" w:ascii="宋体" w:hAnsi="宋体" w:cs="宋体"/>
          <w:color w:val="333333"/>
          <w:spacing w:val="7"/>
          <w:sz w:val="28"/>
          <w:szCs w:val="28"/>
        </w:rPr>
        <w:t>电话：0513-85679216，联系邮箱：jssyjjjc@163.com</w:t>
      </w:r>
    </w:p>
    <w:p w14:paraId="58F35F9B">
      <w:pPr>
        <w:spacing w:line="460" w:lineRule="exact"/>
        <w:ind w:firstLine="588" w:firstLineChars="200"/>
        <w:rPr>
          <w:rFonts w:hint="eastAsia" w:ascii="宋体" w:hAnsi="宋体" w:cs="宋体"/>
          <w:color w:val="333333"/>
          <w:spacing w:val="7"/>
          <w:sz w:val="28"/>
          <w:szCs w:val="28"/>
        </w:rPr>
      </w:pPr>
      <w:r>
        <w:rPr>
          <w:rFonts w:hint="eastAsia" w:ascii="宋体" w:hAnsi="宋体" w:cs="宋体"/>
          <w:color w:val="333333"/>
          <w:spacing w:val="7"/>
          <w:sz w:val="28"/>
          <w:szCs w:val="28"/>
        </w:rPr>
        <w:t>3.采购代理机构信息</w:t>
      </w:r>
    </w:p>
    <w:p w14:paraId="03FF35D5">
      <w:pPr>
        <w:spacing w:line="50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名称：江苏中房工程咨询有限公司</w:t>
      </w:r>
    </w:p>
    <w:p w14:paraId="7AB2FDC9">
      <w:pPr>
        <w:spacing w:line="50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地址：南通市江海大道817号江海财富大厦A座7楼</w:t>
      </w:r>
    </w:p>
    <w:p w14:paraId="7DAEB2EB">
      <w:pPr>
        <w:spacing w:line="50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经办人联系方式：吴江 0513-68002662、13861946109</w:t>
      </w:r>
    </w:p>
    <w:p w14:paraId="6DD0B9DC">
      <w:pPr>
        <w:spacing w:line="50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邮箱：</w:t>
      </w:r>
      <w:r>
        <w:rPr>
          <w:rFonts w:ascii="宋体" w:hAnsi="宋体" w:cs="宋体"/>
          <w:color w:val="333333"/>
          <w:spacing w:val="7"/>
          <w:sz w:val="28"/>
          <w:szCs w:val="28"/>
        </w:rPr>
        <w:fldChar w:fldCharType="begin"/>
      </w:r>
      <w:r>
        <w:rPr>
          <w:rFonts w:ascii="宋体" w:hAnsi="宋体" w:cs="宋体"/>
          <w:color w:val="333333"/>
          <w:spacing w:val="7"/>
          <w:sz w:val="28"/>
          <w:szCs w:val="28"/>
        </w:rPr>
        <w:instrText xml:space="preserve">HYPERLINK "mailto:dfhxnt@126.com"</w:instrText>
      </w:r>
      <w:r>
        <w:rPr>
          <w:rFonts w:ascii="宋体" w:hAnsi="宋体" w:cs="宋体"/>
          <w:color w:val="333333"/>
          <w:spacing w:val="7"/>
          <w:sz w:val="28"/>
          <w:szCs w:val="28"/>
        </w:rPr>
        <w:fldChar w:fldCharType="separate"/>
      </w:r>
      <w:r>
        <w:rPr>
          <w:rFonts w:hint="eastAsia" w:ascii="宋体" w:hAnsi="宋体" w:cs="宋体"/>
          <w:color w:val="333333"/>
          <w:spacing w:val="7"/>
          <w:sz w:val="28"/>
          <w:szCs w:val="28"/>
        </w:rPr>
        <w:t>458101863@qq.com</w:t>
      </w:r>
      <w:r>
        <w:rPr>
          <w:rFonts w:ascii="宋体" w:hAnsi="宋体" w:cs="宋体"/>
          <w:color w:val="333333"/>
          <w:spacing w:val="7"/>
          <w:sz w:val="28"/>
          <w:szCs w:val="28"/>
        </w:rPr>
        <w:fldChar w:fldCharType="end"/>
      </w:r>
    </w:p>
    <w:p w14:paraId="1B5BABDF">
      <w:pPr>
        <w:pStyle w:val="2"/>
        <w:rPr>
          <w:rFonts w:hint="eastAsia"/>
          <w:lang w:val="en-US" w:eastAsia="zh-CN"/>
        </w:rPr>
      </w:pPr>
    </w:p>
    <w:p w14:paraId="223ECD5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302973"/>
    <w:rsid w:val="5A3029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2025-07-11T01:34:00Z</dcterms:created>
  <dc:creator>jessie</dc:creator>
  <cp:lastModifiedBy>jessie</cp:lastModifiedBy>
  <dcterms:modified xsi:type="dcterms:W3CDTF">2025-07-11T01:35:45Z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0D303FAB92954F35B7D53D577123B306_11</vt:lpwstr>
  </property>
  <property fmtid="{D5CDD505-2E9C-101B-9397-08002B2CF9AE}" pid="4" name="KSOTemplateDocerSaveRecord">
    <vt:lpwstr>eyJoZGlkIjoiMTY2YTExYjU4MWEzY2MzM2I4OTY2NWYxMWY5ZTNlMmIiLCJ1c2VySWQiOiI2Mzc4MTQzODgifQ==</vt:lpwstr>
  </property>
</Properties>
</file>