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0EA54">
      <w:pPr>
        <w:snapToGrid w:val="0"/>
        <w:spacing w:line="360" w:lineRule="auto"/>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eastAsia="zh-CN"/>
        </w:rPr>
        <w:t>江苏商贸职业学院“一站式”学生社区三期建设设计项目（</w:t>
      </w:r>
      <w:r>
        <w:rPr>
          <w:rFonts w:hint="eastAsia" w:ascii="宋体" w:hAnsi="宋体" w:cs="宋体"/>
          <w:b/>
          <w:bCs/>
          <w:color w:val="auto"/>
          <w:sz w:val="48"/>
          <w:szCs w:val="48"/>
          <w:highlight w:val="none"/>
          <w:lang w:val="en-US" w:eastAsia="zh-CN"/>
        </w:rPr>
        <w:t>二次</w:t>
      </w:r>
      <w:r>
        <w:rPr>
          <w:rFonts w:hint="eastAsia" w:ascii="宋体" w:hAnsi="宋体" w:cs="宋体"/>
          <w:b/>
          <w:bCs/>
          <w:color w:val="auto"/>
          <w:sz w:val="48"/>
          <w:szCs w:val="48"/>
          <w:highlight w:val="none"/>
          <w:lang w:eastAsia="zh-CN"/>
        </w:rPr>
        <w:t>）</w:t>
      </w:r>
      <w:r>
        <w:rPr>
          <w:rFonts w:hint="eastAsia" w:ascii="宋体" w:hAnsi="宋体" w:cs="宋体"/>
          <w:b/>
          <w:bCs/>
          <w:color w:val="auto"/>
          <w:sz w:val="48"/>
          <w:szCs w:val="48"/>
          <w:highlight w:val="none"/>
          <w:lang w:val="en-US" w:eastAsia="zh-CN"/>
        </w:rPr>
        <w:t>招标公告</w:t>
      </w:r>
    </w:p>
    <w:p w14:paraId="0CB0D8EF">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项目概况</w:t>
      </w:r>
    </w:p>
    <w:p w14:paraId="0C235C75">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江苏中润工程建设咨询有限公司（以</w:t>
      </w:r>
      <w:r>
        <w:rPr>
          <w:rFonts w:hint="eastAsia" w:ascii="宋体" w:hAnsi="宋体" w:eastAsia="宋体" w:cs="宋体"/>
          <w:color w:val="auto"/>
          <w:sz w:val="28"/>
          <w:szCs w:val="28"/>
          <w:highlight w:val="none"/>
          <w:lang w:eastAsia="zh-CN"/>
        </w:rPr>
        <w:t>下简</w:t>
      </w:r>
      <w:r>
        <w:rPr>
          <w:rFonts w:hint="eastAsia" w:ascii="宋体" w:hAnsi="宋体" w:eastAsia="宋体" w:cs="宋体"/>
          <w:color w:val="auto"/>
          <w:sz w:val="28"/>
          <w:szCs w:val="28"/>
          <w:highlight w:val="none"/>
        </w:rPr>
        <w:t>称代理机构）受</w:t>
      </w:r>
      <w:r>
        <w:rPr>
          <w:rFonts w:hint="eastAsia" w:ascii="宋体" w:hAnsi="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（以</w:t>
      </w:r>
      <w:r>
        <w:rPr>
          <w:rFonts w:hint="eastAsia" w:ascii="宋体" w:hAnsi="宋体" w:eastAsia="宋体" w:cs="宋体"/>
          <w:color w:val="auto"/>
          <w:sz w:val="28"/>
          <w:szCs w:val="28"/>
          <w:highlight w:val="none"/>
          <w:lang w:eastAsia="zh-CN"/>
        </w:rPr>
        <w:t>下简</w:t>
      </w:r>
      <w:r>
        <w:rPr>
          <w:rFonts w:hint="eastAsia" w:ascii="宋体" w:hAnsi="宋体" w:eastAsia="宋体" w:cs="宋体"/>
          <w:color w:val="auto"/>
          <w:sz w:val="28"/>
          <w:szCs w:val="28"/>
          <w:highlight w:val="none"/>
        </w:rPr>
        <w:t>称招标人）的委托，就</w:t>
      </w:r>
      <w:r>
        <w:rPr>
          <w:rFonts w:hint="eastAsia" w:ascii="宋体" w:hAnsi="宋体" w:cs="宋体"/>
          <w:color w:val="auto"/>
          <w:sz w:val="28"/>
          <w:szCs w:val="28"/>
          <w:highlight w:val="none"/>
          <w:u w:val="single"/>
          <w:lang w:eastAsia="zh-CN"/>
        </w:rPr>
        <w:t>江苏商贸职业学院“一站式”学生社区三期建设设计项目（</w:t>
      </w:r>
      <w:r>
        <w:rPr>
          <w:rFonts w:hint="eastAsia" w:ascii="宋体" w:hAnsi="宋体" w:cs="宋体"/>
          <w:color w:val="auto"/>
          <w:sz w:val="28"/>
          <w:szCs w:val="28"/>
          <w:highlight w:val="none"/>
          <w:u w:val="single"/>
          <w:lang w:val="en-US" w:eastAsia="zh-CN"/>
        </w:rPr>
        <w:t>二次</w:t>
      </w:r>
      <w:r>
        <w:rPr>
          <w:rFonts w:hint="eastAsia" w:ascii="宋体" w:hAnsi="宋体" w:cs="宋体"/>
          <w:color w:val="auto"/>
          <w:sz w:val="28"/>
          <w:szCs w:val="28"/>
          <w:highlight w:val="none"/>
          <w:u w:val="single"/>
          <w:lang w:eastAsia="zh-CN"/>
        </w:rPr>
        <w:t>）</w:t>
      </w:r>
      <w:r>
        <w:rPr>
          <w:rFonts w:hint="eastAsia" w:ascii="宋体" w:hAnsi="宋体" w:eastAsia="宋体" w:cs="宋体"/>
          <w:color w:val="auto"/>
          <w:sz w:val="28"/>
          <w:szCs w:val="28"/>
          <w:highlight w:val="none"/>
        </w:rPr>
        <w:t>组织公开招标，诚邀符合条件的潜在投标人参加投标。潜在投标人应在“</w:t>
      </w:r>
      <w:r>
        <w:rPr>
          <w:rFonts w:hint="eastAsia" w:ascii="宋体" w:hAnsi="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官网”获取招标文件</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并于202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09时30分</w:t>
      </w:r>
      <w:r>
        <w:rPr>
          <w:rFonts w:hint="eastAsia" w:ascii="宋体" w:hAnsi="宋体" w:eastAsia="宋体" w:cs="宋体"/>
          <w:color w:val="auto"/>
          <w:sz w:val="28"/>
          <w:szCs w:val="28"/>
          <w:highlight w:val="none"/>
        </w:rPr>
        <w:t>（北京时间）前递交投标文件至</w:t>
      </w:r>
      <w:r>
        <w:rPr>
          <w:rFonts w:hint="eastAsia" w:ascii="宋体" w:hAnsi="宋体" w:cs="宋体"/>
          <w:color w:val="auto"/>
          <w:sz w:val="28"/>
          <w:szCs w:val="28"/>
          <w:highlight w:val="none"/>
          <w:lang w:eastAsia="zh-CN"/>
        </w:rPr>
        <w:t>江苏省南通市江通路48号，江苏商贸职业学院资产管理处（西大门南侧）办公室</w:t>
      </w:r>
      <w:r>
        <w:rPr>
          <w:rFonts w:hint="eastAsia" w:ascii="宋体" w:hAnsi="宋体" w:eastAsia="宋体" w:cs="宋体"/>
          <w:color w:val="auto"/>
          <w:sz w:val="28"/>
          <w:szCs w:val="28"/>
          <w:highlight w:val="none"/>
        </w:rPr>
        <w:t>。</w:t>
      </w:r>
    </w:p>
    <w:p w14:paraId="6A3C8336">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一、项目基本情况</w:t>
      </w:r>
    </w:p>
    <w:p w14:paraId="105B8210">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江苏商贸职业学院“一站式”学生社区三期建设设计项目（</w:t>
      </w:r>
      <w:r>
        <w:rPr>
          <w:rFonts w:hint="eastAsia" w:ascii="宋体" w:hAnsi="宋体" w:cs="宋体"/>
          <w:color w:val="auto"/>
          <w:sz w:val="28"/>
          <w:szCs w:val="28"/>
          <w:highlight w:val="none"/>
          <w:lang w:val="en-US" w:eastAsia="zh-CN"/>
        </w:rPr>
        <w:t>二次</w:t>
      </w:r>
      <w:r>
        <w:rPr>
          <w:rFonts w:hint="eastAsia" w:ascii="宋体" w:hAnsi="宋体" w:cs="宋体"/>
          <w:color w:val="auto"/>
          <w:sz w:val="28"/>
          <w:szCs w:val="28"/>
          <w:highlight w:val="none"/>
          <w:lang w:eastAsia="zh-CN"/>
        </w:rPr>
        <w:t>）</w:t>
      </w:r>
    </w:p>
    <w:p w14:paraId="5D0D3F8C">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项目编号：JSSYCG20260403005</w:t>
      </w:r>
    </w:p>
    <w:p w14:paraId="21FC313F">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万</w:t>
      </w:r>
      <w:r>
        <w:rPr>
          <w:rFonts w:hint="eastAsia" w:ascii="宋体" w:hAnsi="宋体" w:eastAsia="宋体" w:cs="宋体"/>
          <w:color w:val="auto"/>
          <w:sz w:val="28"/>
          <w:szCs w:val="28"/>
          <w:highlight w:val="none"/>
        </w:rPr>
        <w:t>元</w:t>
      </w:r>
    </w:p>
    <w:p w14:paraId="205A116C">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最高限价：</w:t>
      </w:r>
      <w:r>
        <w:rPr>
          <w:rFonts w:hint="eastAsia" w:ascii="宋体" w:hAnsi="宋体" w:cs="宋体"/>
          <w:color w:val="auto"/>
          <w:sz w:val="28"/>
          <w:szCs w:val="28"/>
          <w:highlight w:val="none"/>
          <w:lang w:val="en-US" w:eastAsia="zh-CN"/>
        </w:rPr>
        <w:t>4.65</w:t>
      </w:r>
      <w:r>
        <w:rPr>
          <w:rFonts w:hint="eastAsia" w:ascii="宋体" w:hAnsi="宋体" w:eastAsia="宋体" w:cs="宋体"/>
          <w:color w:val="auto"/>
          <w:sz w:val="28"/>
          <w:szCs w:val="28"/>
          <w:highlight w:val="none"/>
          <w:lang w:val="en-US" w:eastAsia="zh-CN"/>
        </w:rPr>
        <w:t>万</w:t>
      </w:r>
      <w:r>
        <w:rPr>
          <w:rFonts w:hint="eastAsia" w:ascii="宋体" w:hAnsi="宋体" w:eastAsia="宋体" w:cs="宋体"/>
          <w:color w:val="auto"/>
          <w:sz w:val="28"/>
          <w:szCs w:val="28"/>
          <w:highlight w:val="none"/>
        </w:rPr>
        <w:t>元，投标报价超过本项目最高限价，作无效标处理。</w:t>
      </w:r>
    </w:p>
    <w:p w14:paraId="430B87A1">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招标需求：本次设计内容及范围包含但不限于：各功能室的装修方案设计、施工图设计、硬装设计、软装设计、功能设计（实现各功能室功能要求的文化布置、家具、设施、设备等设计</w:t>
      </w:r>
      <w:r>
        <w:rPr>
          <w:rFonts w:hint="eastAsia" w:ascii="宋体" w:hAnsi="宋体" w:cs="宋体"/>
          <w:color w:val="auto"/>
          <w:sz w:val="28"/>
          <w:szCs w:val="28"/>
          <w:highlight w:val="none"/>
          <w:lang w:eastAsia="zh-CN"/>
        </w:rPr>
        <w:t>，</w:t>
      </w:r>
      <w:r>
        <w:rPr>
          <w:rFonts w:hint="eastAsia" w:ascii="宋体" w:hAnsi="宋体" w:cs="宋体"/>
          <w:b/>
          <w:bCs/>
          <w:color w:val="auto"/>
          <w:sz w:val="28"/>
          <w:szCs w:val="28"/>
          <w:highlight w:val="none"/>
          <w:lang w:val="en-US" w:eastAsia="zh-CN"/>
        </w:rPr>
        <w:t>包括门牌，指示牌、文化长廊、地标等</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rPr>
        <w:t>及施工配合服务（施工阶段和竣工验收期间的设计交底、设计变更、技术咨询等）</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具体</w:t>
      </w:r>
      <w:r>
        <w:rPr>
          <w:rFonts w:hint="eastAsia" w:ascii="宋体" w:hAnsi="宋体" w:eastAsia="宋体" w:cs="宋体"/>
          <w:color w:val="auto"/>
          <w:sz w:val="28"/>
          <w:szCs w:val="28"/>
          <w:highlight w:val="none"/>
        </w:rPr>
        <w:t>详见招标文件第三章，请仔细研究。</w:t>
      </w:r>
    </w:p>
    <w:p w14:paraId="72EC5453">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合同履行期限：中标后3天内完成概念方案，概念方案确认后，4天完成方案深化设计，方案确认后7天内完成施工图设计。同时配合采购方进行项目施工招标及施工建设。</w:t>
      </w:r>
    </w:p>
    <w:p w14:paraId="107F5901">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14:paraId="31A6D75D">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以下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w:t>
      </w:r>
    </w:p>
    <w:p w14:paraId="53F72D44">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2.具有有效的营业执照；</w:t>
      </w:r>
    </w:p>
    <w:p w14:paraId="40CCE89E">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w:t>
      </w:r>
    </w:p>
    <w:p w14:paraId="28D8345F">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3.1投标人具有工程设计综合资质甲级或工程设计建筑行业资质乙级及以上或建筑行业（建筑工程）专业设计资质丙级及以上或建筑装饰工程设计专项资质丙级及以上设计资质。</w:t>
      </w:r>
    </w:p>
    <w:p w14:paraId="55146540">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3.2项目负责人具有国家一级注册建筑师注册证书（须在注册有效期内且注册单位为投标单位）。</w:t>
      </w:r>
    </w:p>
    <w:p w14:paraId="45759700">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特别提醒：</w:t>
      </w:r>
    </w:p>
    <w:p w14:paraId="40126D1B">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项目负责人为国家一级注册建筑师的，必须根据全国注册建筑师管理委员会关于开展使用一级注册建筑师电子注册证书工作的通知（注建〔2021〕2号）文件执行；</w:t>
      </w:r>
    </w:p>
    <w:p w14:paraId="0683F08D">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4.本项目不接受联合体投标。</w:t>
      </w:r>
    </w:p>
    <w:p w14:paraId="205BBC67">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三、获取招标文件</w:t>
      </w:r>
    </w:p>
    <w:p w14:paraId="556B1E8A">
      <w:pPr>
        <w:keepNext w:val="0"/>
        <w:keepLines w:val="0"/>
        <w:pageBreakBefore w:val="0"/>
        <w:widowControl w:val="0"/>
        <w:kinsoku/>
        <w:overflowPunct/>
        <w:topLinePunct w:val="0"/>
        <w:autoSpaceDE/>
        <w:autoSpaceDN/>
        <w:bidi w:val="0"/>
        <w:adjustRightIn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投标人至</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官网”自行下载。</w:t>
      </w:r>
    </w:p>
    <w:p w14:paraId="000054D7">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14:paraId="47ED7F94">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09时30分</w:t>
      </w:r>
      <w:r>
        <w:rPr>
          <w:rFonts w:hint="eastAsia" w:ascii="宋体" w:hAnsi="宋体" w:eastAsia="宋体" w:cs="宋体"/>
          <w:color w:val="auto"/>
          <w:sz w:val="28"/>
          <w:szCs w:val="28"/>
          <w:highlight w:val="none"/>
        </w:rPr>
        <w:t>（北京时间）。逾时，招标人和代理机构将拒绝接收投标文件。</w:t>
      </w:r>
    </w:p>
    <w:p w14:paraId="2FC5B1EB">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eastAsia="zh-CN"/>
        </w:rPr>
        <w:t>江苏省南通市江通路48号，江苏商贸职业学院资产管理处（西大门南侧）办公室</w:t>
      </w:r>
      <w:r>
        <w:rPr>
          <w:rFonts w:hint="eastAsia" w:ascii="宋体" w:hAnsi="宋体" w:eastAsia="宋体" w:cs="宋体"/>
          <w:color w:val="auto"/>
          <w:sz w:val="28"/>
          <w:szCs w:val="28"/>
          <w:highlight w:val="none"/>
        </w:rPr>
        <w:t>。</w:t>
      </w:r>
    </w:p>
    <w:p w14:paraId="1E242676">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五、公告期限</w:t>
      </w:r>
    </w:p>
    <w:p w14:paraId="38D8CE82">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日。</w:t>
      </w:r>
    </w:p>
    <w:p w14:paraId="6D380457">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六、投标保证金</w:t>
      </w:r>
    </w:p>
    <w:p w14:paraId="765B47DF">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投标保证金：免收</w:t>
      </w:r>
    </w:p>
    <w:p w14:paraId="759E3D0D">
      <w:pPr>
        <w:keepNext w:val="0"/>
        <w:keepLines w:val="0"/>
        <w:pageBreakBefore w:val="0"/>
        <w:widowControl w:val="0"/>
        <w:kinsoku/>
        <w:overflowPunct/>
        <w:topLinePunct w:val="0"/>
        <w:autoSpaceDE/>
        <w:autoSpaceDN/>
        <w:bidi w:val="0"/>
        <w:adjustRightInd/>
        <w:snapToGrid w:val="0"/>
        <w:spacing w:line="460" w:lineRule="exact"/>
        <w:ind w:firstLine="562" w:firstLineChars="200"/>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、其他补充事宜</w:t>
      </w:r>
    </w:p>
    <w:p w14:paraId="65EB7171">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1.项目开标活动模式：</w:t>
      </w:r>
    </w:p>
    <w:p w14:paraId="7254A35C">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8"/>
          <w:szCs w:val="28"/>
          <w:highlight w:val="none"/>
        </w:rPr>
        <w:t>本项目采用现场开标模式，投标人需在投标截止时间前将纸质投标文件送至招标文件指定地点。</w:t>
      </w:r>
    </w:p>
    <w:p w14:paraId="6E373CA9">
      <w:pPr>
        <w:keepNext w:val="0"/>
        <w:keepLines w:val="0"/>
        <w:pageBreakBefore w:val="0"/>
        <w:widowControl w:val="0"/>
        <w:kinsoku/>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2.对项目需求部分（投标人其他资格要求、项目需求）的询问、质疑请向招标人提出，由招标人负责答复；对项目招标文件</w:t>
      </w:r>
      <w:r>
        <w:rPr>
          <w:rFonts w:hint="eastAsia" w:ascii="宋体" w:hAnsi="宋体" w:eastAsia="宋体" w:cs="宋体"/>
          <w:color w:val="auto"/>
          <w:sz w:val="28"/>
          <w:szCs w:val="28"/>
          <w:highlight w:val="none"/>
          <w:lang w:eastAsia="zh-CN"/>
        </w:rPr>
        <w:t>其他部分</w:t>
      </w:r>
      <w:r>
        <w:rPr>
          <w:rFonts w:hint="eastAsia" w:ascii="宋体" w:hAnsi="宋体" w:eastAsia="宋体" w:cs="宋体"/>
          <w:color w:val="auto"/>
          <w:sz w:val="28"/>
          <w:szCs w:val="28"/>
          <w:highlight w:val="none"/>
        </w:rPr>
        <w:t>的询问请向招标代理机构提出。</w:t>
      </w:r>
    </w:p>
    <w:p w14:paraId="27ACF019">
      <w:pPr>
        <w:keepNext w:val="0"/>
        <w:keepLines w:val="0"/>
        <w:pageBreakBefore w:val="0"/>
        <w:widowControl w:val="0"/>
        <w:kinsoku/>
        <w:overflowPunct/>
        <w:topLinePunct w:val="0"/>
        <w:autoSpaceDE/>
        <w:autoSpaceDN/>
        <w:bidi w:val="0"/>
        <w:adjustRightInd/>
        <w:spacing w:line="4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、对本次招标提出询问，请按以下方式联系</w:t>
      </w:r>
    </w:p>
    <w:p w14:paraId="3D8F79A9">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1.招标单位：江苏商贸职业学院</w:t>
      </w:r>
    </w:p>
    <w:p w14:paraId="4E639C52">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招标单位联系人：</w:t>
      </w:r>
    </w:p>
    <w:p w14:paraId="756432C4">
      <w:pPr>
        <w:spacing w:after="0" w:line="500" w:lineRule="exact"/>
        <w:ind w:firstLine="882" w:firstLineChars="300"/>
        <w:rPr>
          <w:rFonts w:hint="default" w:ascii="宋体" w:hAnsi="宋体" w:eastAsia="宋体" w:cs="宋体"/>
          <w:color w:val="auto"/>
          <w:spacing w:val="7"/>
          <w:sz w:val="28"/>
          <w:szCs w:val="28"/>
          <w:lang w:val="en-US" w:eastAsia="zh-CN"/>
        </w:rPr>
      </w:pPr>
      <w:r>
        <w:rPr>
          <w:rFonts w:hint="eastAsia" w:ascii="宋体" w:hAnsi="宋体" w:eastAsia="宋体" w:cs="宋体"/>
          <w:color w:val="auto"/>
          <w:spacing w:val="7"/>
          <w:sz w:val="28"/>
          <w:szCs w:val="28"/>
          <w:lang w:val="en-US" w:eastAsia="zh-CN"/>
        </w:rPr>
        <w:t>许</w:t>
      </w:r>
      <w:r>
        <w:rPr>
          <w:rFonts w:hint="eastAsia" w:ascii="宋体" w:hAnsi="宋体" w:eastAsia="宋体" w:cs="宋体"/>
          <w:color w:val="auto"/>
          <w:spacing w:val="7"/>
          <w:sz w:val="28"/>
          <w:szCs w:val="28"/>
        </w:rPr>
        <w:t>老师、</w:t>
      </w:r>
      <w:r>
        <w:rPr>
          <w:rFonts w:hint="eastAsia" w:ascii="宋体" w:hAnsi="宋体" w:eastAsia="宋体" w:cs="宋体"/>
          <w:color w:val="auto"/>
          <w:spacing w:val="7"/>
          <w:sz w:val="28"/>
          <w:szCs w:val="28"/>
          <w:lang w:val="en-US" w:eastAsia="zh-CN"/>
        </w:rPr>
        <w:t>苏</w:t>
      </w:r>
      <w:r>
        <w:rPr>
          <w:rFonts w:hint="eastAsia" w:ascii="宋体" w:hAnsi="宋体" w:eastAsia="宋体" w:cs="宋体"/>
          <w:color w:val="auto"/>
          <w:spacing w:val="7"/>
          <w:sz w:val="28"/>
          <w:szCs w:val="28"/>
        </w:rPr>
        <w:t>老师（学生工作处）</w:t>
      </w:r>
      <w:r>
        <w:rPr>
          <w:rFonts w:hint="eastAsia" w:ascii="宋体" w:hAnsi="宋体" w:eastAsia="宋体" w:cs="宋体"/>
          <w:color w:val="auto"/>
          <w:spacing w:val="7"/>
          <w:sz w:val="28"/>
          <w:szCs w:val="28"/>
          <w:lang w:val="en-US" w:eastAsia="zh-CN"/>
        </w:rPr>
        <w:t xml:space="preserve"> </w:t>
      </w:r>
      <w:r>
        <w:rPr>
          <w:rFonts w:hint="eastAsia" w:ascii="宋体" w:hAnsi="宋体" w:cs="宋体"/>
          <w:color w:val="auto"/>
          <w:spacing w:val="7"/>
          <w:sz w:val="28"/>
          <w:szCs w:val="28"/>
          <w:lang w:val="en-US" w:eastAsia="zh-CN"/>
        </w:rPr>
        <w:t xml:space="preserve"> </w:t>
      </w:r>
      <w:bookmarkStart w:id="0" w:name="_GoBack"/>
      <w:bookmarkEnd w:id="0"/>
      <w:r>
        <w:rPr>
          <w:rFonts w:hint="eastAsia" w:ascii="宋体" w:hAnsi="宋体" w:eastAsia="宋体" w:cs="宋体"/>
          <w:color w:val="auto"/>
          <w:spacing w:val="7"/>
          <w:sz w:val="28"/>
          <w:szCs w:val="28"/>
        </w:rPr>
        <w:t>联系电话：0513-856792</w:t>
      </w:r>
      <w:r>
        <w:rPr>
          <w:rFonts w:hint="eastAsia" w:ascii="宋体" w:hAnsi="宋体" w:cs="宋体"/>
          <w:color w:val="auto"/>
          <w:spacing w:val="7"/>
          <w:sz w:val="28"/>
          <w:szCs w:val="28"/>
          <w:lang w:val="en-US" w:eastAsia="zh-CN"/>
        </w:rPr>
        <w:t>84</w:t>
      </w:r>
    </w:p>
    <w:p w14:paraId="740D4DD6">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杨老师 （资产管理处）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联系电话：0513-85679264</w:t>
      </w:r>
    </w:p>
    <w:p w14:paraId="0CD7EB59">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联系邮箱：jssyzcglc@jsbc.edu.cn</w:t>
      </w:r>
    </w:p>
    <w:p w14:paraId="45D4543E">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2.监督、投诉联系方式</w:t>
      </w:r>
    </w:p>
    <w:p w14:paraId="594E5637">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电话：0513-85679216，联系邮箱：jssyjjjc@163.com</w:t>
      </w:r>
    </w:p>
    <w:p w14:paraId="30475418">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3.招标代理机构信息</w:t>
      </w:r>
    </w:p>
    <w:p w14:paraId="427B5F30">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名称：江苏中润工程建设咨询有限公司</w:t>
      </w:r>
    </w:p>
    <w:p w14:paraId="5571DA26">
      <w:pPr>
        <w:spacing w:line="4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地址：南通市崇川路58号南通产业技术研究院9号楼1004室</w:t>
      </w:r>
    </w:p>
    <w:p w14:paraId="43161914">
      <w:pPr>
        <w:spacing w:line="46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经办人联系方式：王先生 13906272111</w:t>
      </w:r>
    </w:p>
    <w:p w14:paraId="7856F2F9">
      <w:pPr>
        <w:pStyle w:val="2"/>
        <w:rPr>
          <w:rFonts w:hint="eastAsia" w:ascii="宋体" w:hAnsi="宋体" w:eastAsia="宋体" w:cs="宋体"/>
          <w:color w:val="auto"/>
          <w:highlight w:val="none"/>
        </w:rPr>
      </w:pPr>
    </w:p>
    <w:p w14:paraId="2F97F682">
      <w:pPr>
        <w:snapToGrid w:val="0"/>
        <w:spacing w:line="360" w:lineRule="auto"/>
        <w:jc w:val="both"/>
        <w:rPr>
          <w:rFonts w:hint="default" w:ascii="宋体" w:hAnsi="宋体" w:cs="宋体"/>
          <w:b/>
          <w:bCs/>
          <w:color w:val="auto"/>
          <w:sz w:val="48"/>
          <w:szCs w:val="48"/>
          <w:highlight w:val="none"/>
          <w:lang w:val="en-US" w:eastAsia="zh-CN"/>
        </w:rPr>
      </w:pPr>
    </w:p>
    <w:p w14:paraId="40672E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D0726"/>
    <w:rsid w:val="3B9C39B0"/>
    <w:rsid w:val="59B15522"/>
    <w:rsid w:val="789D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0"/>
      <w:szCs w:val="20"/>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1353</Words>
  <Characters>1487</Characters>
  <Lines>0</Lines>
  <Paragraphs>0</Paragraphs>
  <TotalTime>2</TotalTime>
  <ScaleCrop>false</ScaleCrop>
  <LinksUpToDate>false</LinksUpToDate>
  <CharactersWithSpaces>1499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2026-04-14T02:12:00Z</dcterms:created>
  <dc:creator>jessie</dc:creator>
  <cp:lastModifiedBy>jessie</cp:lastModifiedBy>
  <dcterms:modified xsi:type="dcterms:W3CDTF">2026-04-23T07:18:44Z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0B0E7222A5154135BAA62CE7AA61370D_13</vt:lpwstr>
  </property>
  <property fmtid="{D5CDD505-2E9C-101B-9397-08002B2CF9AE}" pid="4" name="KSOTemplateDocerSaveRecord">
    <vt:lpwstr>eyJoZGlkIjoiMTY2YTExYjU4MWEzY2MzM2I4OTY2NWYxMWY5ZTNlMmIiLCJ1c2VySWQiOiI2Mzc4MTQzODgifQ==</vt:lpwstr>
  </property>
</Properties>
</file>