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E70B3">
      <w:pPr>
        <w:spacing w:before="120" w:after="120" w:line="360" w:lineRule="auto"/>
        <w:ind w:firstLine="480"/>
        <w:jc w:val="center"/>
        <w:textAlignment w:val="baseline"/>
        <w:rPr>
          <w:rFonts w:ascii="宋体" w:hAnsi="宋体" w:cs="宋体"/>
          <w:b/>
          <w:color w:val="333333"/>
          <w:spacing w:val="7"/>
          <w:sz w:val="32"/>
          <w:szCs w:val="32"/>
        </w:rPr>
      </w:pPr>
      <w:bookmarkStart w:id="0" w:name="OLE_LINK4"/>
      <w:bookmarkStart w:id="1" w:name="OLE_LINK3"/>
      <w:r>
        <w:rPr>
          <w:rFonts w:hint="eastAsia" w:ascii="宋体" w:hAnsi="宋体" w:cs="宋体"/>
          <w:b/>
          <w:color w:val="333333"/>
          <w:spacing w:val="7"/>
          <w:sz w:val="32"/>
          <w:szCs w:val="32"/>
        </w:rPr>
        <w:t>江苏商贸职业学院</w:t>
      </w:r>
    </w:p>
    <w:p w14:paraId="634CDDBB">
      <w:pPr>
        <w:spacing w:before="120" w:after="120" w:line="360" w:lineRule="auto"/>
        <w:ind w:firstLine="480"/>
        <w:jc w:val="center"/>
        <w:textAlignment w:val="baseline"/>
        <w:rPr>
          <w:rFonts w:hint="eastAsia" w:ascii="宋体" w:hAnsi="宋体" w:cs="宋体"/>
          <w:b/>
          <w:color w:val="333333"/>
          <w:spacing w:val="7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333333"/>
          <w:spacing w:val="7"/>
          <w:sz w:val="32"/>
          <w:szCs w:val="32"/>
        </w:rPr>
        <w:t>校园一卡通校园卡采购项目</w:t>
      </w:r>
      <w:r>
        <w:rPr>
          <w:rFonts w:hint="eastAsia" w:ascii="宋体" w:hAnsi="宋体" w:cs="宋体"/>
          <w:b/>
          <w:color w:val="333333"/>
          <w:spacing w:val="7"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color w:val="333333"/>
          <w:spacing w:val="7"/>
          <w:sz w:val="32"/>
          <w:szCs w:val="32"/>
          <w:lang w:val="en-US" w:eastAsia="zh-CN"/>
        </w:rPr>
        <w:t>二次</w:t>
      </w:r>
      <w:r>
        <w:rPr>
          <w:rFonts w:hint="eastAsia" w:ascii="宋体" w:hAnsi="宋体" w:cs="宋体"/>
          <w:b/>
          <w:color w:val="333333"/>
          <w:spacing w:val="7"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color w:val="333333"/>
          <w:spacing w:val="7"/>
          <w:sz w:val="32"/>
          <w:szCs w:val="32"/>
          <w:lang w:val="en-US" w:eastAsia="zh-CN"/>
        </w:rPr>
        <w:t>询价公告</w:t>
      </w:r>
    </w:p>
    <w:p w14:paraId="494684CE">
      <w:pPr>
        <w:shd w:val="clear" w:color="auto" w:fill="FFFFFF"/>
        <w:spacing w:line="460" w:lineRule="exact"/>
        <w:ind w:firstLine="503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项目概况</w:t>
      </w:r>
    </w:p>
    <w:p w14:paraId="27161F7A">
      <w:pPr>
        <w:shd w:val="clear" w:color="auto" w:fill="FFFFFF"/>
        <w:spacing w:line="460" w:lineRule="exact"/>
        <w:ind w:firstLine="503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江苏商贸职业学院校园一卡通校园卡采购项目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二次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的潜在供应商应在江苏商贸职业学院网站获取采购文件，并于2026年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月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日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09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时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0分（北京时间）前提交响应文件。</w:t>
      </w:r>
    </w:p>
    <w:p w14:paraId="2A6354C1">
      <w:pPr>
        <w:shd w:val="clear" w:color="auto" w:fill="FFFFFF"/>
        <w:spacing w:line="460" w:lineRule="exact"/>
        <w:outlineLvl w:val="1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一、项目基本情况</w:t>
      </w:r>
    </w:p>
    <w:p w14:paraId="77C3B933">
      <w:pPr>
        <w:ind w:firstLine="588" w:firstLineChars="200"/>
        <w:rPr>
          <w:rFonts w:ascii="仿宋_GB2312" w:hAnsi="宋体" w:eastAsia="仿宋_GB2312" w:cs="宋体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 xml:space="preserve">项目编号：JSSYCG20260615026 </w:t>
      </w:r>
    </w:p>
    <w:p w14:paraId="52EE1DF2">
      <w:pPr>
        <w:shd w:val="clear" w:color="auto" w:fill="FFFFFF"/>
        <w:spacing w:line="460" w:lineRule="exact"/>
        <w:ind w:firstLine="588" w:firstLineChars="200"/>
        <w:rPr>
          <w:rFonts w:hint="eastAsia" w:ascii="宋体" w:hAnsi="宋体" w:eastAsia="宋体" w:cs="宋体"/>
          <w:color w:val="333333"/>
          <w:spacing w:val="7"/>
          <w:sz w:val="28"/>
          <w:szCs w:val="28"/>
          <w:lang w:eastAsia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项目名称：江苏商贸职业学院校园一卡通校园卡采购项目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二次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eastAsia="zh-CN"/>
        </w:rPr>
        <w:t>）</w:t>
      </w:r>
    </w:p>
    <w:p w14:paraId="60F9746B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项目类型：货物</w:t>
      </w:r>
    </w:p>
    <w:p w14:paraId="07F984FD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所属行业：工业</w:t>
      </w:r>
    </w:p>
    <w:p w14:paraId="20F03B59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预算金额：</w:t>
      </w:r>
      <w:r>
        <w:rPr>
          <w:rFonts w:ascii="宋体" w:hAnsi="宋体" w:cs="宋体"/>
          <w:spacing w:val="7"/>
          <w:sz w:val="28"/>
          <w:szCs w:val="28"/>
        </w:rPr>
        <w:t>10.00</w:t>
      </w:r>
      <w:r>
        <w:rPr>
          <w:rFonts w:hint="eastAsia" w:ascii="宋体" w:hAnsi="宋体" w:cs="宋体"/>
          <w:spacing w:val="7"/>
          <w:sz w:val="28"/>
          <w:szCs w:val="28"/>
        </w:rPr>
        <w:t>万元</w:t>
      </w:r>
    </w:p>
    <w:p w14:paraId="5E871C1A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 xml:space="preserve">最高限价： </w:t>
      </w:r>
      <w:r>
        <w:rPr>
          <w:rFonts w:ascii="宋体" w:hAnsi="宋体" w:cs="宋体"/>
          <w:spacing w:val="7"/>
          <w:sz w:val="28"/>
          <w:szCs w:val="28"/>
        </w:rPr>
        <w:t>10.00</w:t>
      </w:r>
      <w:r>
        <w:rPr>
          <w:rFonts w:hint="eastAsia" w:ascii="宋体" w:hAnsi="宋体" w:cs="宋体"/>
          <w:spacing w:val="7"/>
          <w:sz w:val="28"/>
          <w:szCs w:val="28"/>
        </w:rPr>
        <w:t>万元，询价响应报价高于最高限价的作无效询价处理。</w:t>
      </w:r>
    </w:p>
    <w:p w14:paraId="28FFAF60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>交付时间：根据采购人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要求分批次交付，包含新生批量卡、日常补卡、临时卡等。</w:t>
      </w:r>
    </w:p>
    <w:p w14:paraId="099346B3">
      <w:pPr>
        <w:shd w:val="clear" w:color="auto" w:fill="FFFFFF"/>
        <w:spacing w:line="460" w:lineRule="exact"/>
        <w:ind w:firstLine="503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本项目不接受联合体。</w:t>
      </w:r>
    </w:p>
    <w:p w14:paraId="3BDC14C6">
      <w:pPr>
        <w:shd w:val="clear" w:color="auto" w:fill="FFFFFF"/>
        <w:spacing w:line="460" w:lineRule="exact"/>
        <w:ind w:firstLine="503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二、申请人的资格要求：</w:t>
      </w:r>
    </w:p>
    <w:p w14:paraId="176084E3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1.满足基本要求：具有独立承担民事责任的能力；具有良好的商业信誉和健全的财务会计制度；具有履行合同所必需的设备和专业技术能力；有依法缴纳税收和社会保障资金的良好记录；参加本次采购活动前三年内，在经营活动中没有重大违法记录；</w:t>
      </w:r>
    </w:p>
    <w:p w14:paraId="59A36618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2.法定代表人参加询价的，必须提供法定代表人身份证明及法定代表人本人身份证复印件；非法定代表人参加询价的，必须提供法定代表人身份证明、法定代表人签名或盖章的授权委托书及法定代表人和委托代理人（以下称被授权人）两个人的身份证复印件（格式参见附件）；</w:t>
      </w:r>
    </w:p>
    <w:p w14:paraId="3D5F57AB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3.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供应商其它要求：</w:t>
      </w:r>
    </w:p>
    <w:p w14:paraId="50EA6E2B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（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1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）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供应商必须具有有效的营业执照；</w:t>
      </w:r>
    </w:p>
    <w:p w14:paraId="660864D7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（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2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）未被“信用中国”网站列入失信被执行人、重大税收违法案件当事人名单、采购严重失信行为记录名单。</w:t>
      </w:r>
    </w:p>
    <w:p w14:paraId="371D659F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（3）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法定代表人为同一个人的两个及两个以上法人，母公司、全资子公司及其控股公司，都不得在同一采购项目相同标段中同时响应，一经发现，将视同围标处理。</w:t>
      </w:r>
    </w:p>
    <w:p w14:paraId="5213F2AA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4.本项目的特定资格要求：无。</w:t>
      </w:r>
    </w:p>
    <w:p w14:paraId="2D87CF21">
      <w:pPr>
        <w:shd w:val="clear" w:color="auto" w:fill="FFFFFF"/>
        <w:spacing w:line="460" w:lineRule="exact"/>
        <w:outlineLvl w:val="1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三、获取采购文件</w:t>
      </w:r>
    </w:p>
    <w:p w14:paraId="5F283EDB">
      <w:pPr>
        <w:shd w:val="clear" w:color="auto" w:fill="FFFFFF"/>
        <w:spacing w:line="460" w:lineRule="exact"/>
        <w:ind w:firstLine="489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时间：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202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6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年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月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日至202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6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年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月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日</w:t>
      </w:r>
    </w:p>
    <w:p w14:paraId="78A09424">
      <w:pPr>
        <w:shd w:val="clear" w:color="auto" w:fill="FFFFFF"/>
        <w:spacing w:line="460" w:lineRule="exact"/>
        <w:ind w:firstLine="489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地点：江苏商贸职业学院网站</w:t>
      </w:r>
    </w:p>
    <w:p w14:paraId="36157E13">
      <w:pPr>
        <w:shd w:val="clear" w:color="auto" w:fill="FFFFFF"/>
        <w:spacing w:line="460" w:lineRule="exact"/>
        <w:ind w:firstLine="489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方式：自行下载</w:t>
      </w:r>
    </w:p>
    <w:p w14:paraId="3CD187C6">
      <w:pPr>
        <w:shd w:val="clear" w:color="auto" w:fill="FFFFFF"/>
        <w:spacing w:line="460" w:lineRule="exact"/>
        <w:outlineLvl w:val="1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四、开标地点</w:t>
      </w:r>
    </w:p>
    <w:p w14:paraId="75604664">
      <w:pPr>
        <w:shd w:val="clear" w:color="auto" w:fill="FFFFFF"/>
        <w:spacing w:line="460" w:lineRule="exact"/>
        <w:ind w:firstLine="503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截止时间：202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6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年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月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日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09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时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0分（北京时间）</w:t>
      </w:r>
    </w:p>
    <w:p w14:paraId="7AF18DD5">
      <w:pPr>
        <w:shd w:val="clear" w:color="auto" w:fill="FFFFFF"/>
        <w:spacing w:line="460" w:lineRule="exact"/>
        <w:ind w:firstLine="503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地点：江苏省南通市江通路48号，江苏商贸职业学院资产管理处（西大门南侧）办公室，如有变动另行通知。</w:t>
      </w:r>
    </w:p>
    <w:p w14:paraId="69ECC3F0">
      <w:pPr>
        <w:shd w:val="clear" w:color="auto" w:fill="FFFFFF"/>
        <w:spacing w:line="460" w:lineRule="exact"/>
        <w:outlineLvl w:val="1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五、开启</w:t>
      </w:r>
    </w:p>
    <w:p w14:paraId="3DAEE923">
      <w:pPr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时间：202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6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年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月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日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09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时</w:t>
      </w:r>
      <w:r>
        <w:rPr>
          <w:rFonts w:hint="eastAsia" w:ascii="宋体" w:hAnsi="宋体" w:cs="宋体"/>
          <w:color w:val="333333"/>
          <w:spacing w:val="7"/>
          <w:sz w:val="28"/>
          <w:szCs w:val="28"/>
          <w:lang w:val="en-US" w:eastAsia="zh-CN"/>
        </w:rPr>
        <w:t>3</w:t>
      </w:r>
      <w:bookmarkStart w:id="2" w:name="_GoBack"/>
      <w:bookmarkEnd w:id="2"/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0分（北京时间）</w:t>
      </w:r>
    </w:p>
    <w:p w14:paraId="30CDE174">
      <w:pPr>
        <w:shd w:val="clear" w:color="auto" w:fill="FFFFFF"/>
        <w:spacing w:line="460" w:lineRule="exact"/>
        <w:ind w:firstLine="503"/>
        <w:rPr>
          <w:rFonts w:ascii="宋体" w:hAnsi="宋体" w:cs="宋体"/>
          <w:color w:val="333333"/>
          <w:spacing w:val="7"/>
          <w:sz w:val="28"/>
          <w:szCs w:val="28"/>
          <w:lang w:val="zh-CN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  <w:lang w:val="zh-CN"/>
        </w:rPr>
        <w:t>地点：江苏商贸职业学院基建会议室，如有变动另行通知。</w:t>
      </w:r>
    </w:p>
    <w:p w14:paraId="04423BA6">
      <w:pPr>
        <w:shd w:val="clear" w:color="auto" w:fill="FFFFFF"/>
        <w:spacing w:line="460" w:lineRule="exact"/>
        <w:outlineLvl w:val="1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六、公告期限</w:t>
      </w:r>
    </w:p>
    <w:p w14:paraId="779D97B4">
      <w:pPr>
        <w:shd w:val="clear" w:color="auto" w:fill="FFFFFF"/>
        <w:spacing w:line="460" w:lineRule="exact"/>
        <w:ind w:firstLine="503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自本公告发布之日起3个工作日。</w:t>
      </w:r>
    </w:p>
    <w:p w14:paraId="63A9864F">
      <w:pPr>
        <w:shd w:val="clear" w:color="auto" w:fill="FFFFFF"/>
        <w:spacing w:line="460" w:lineRule="exact"/>
        <w:outlineLvl w:val="1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七、其他补充事宜</w:t>
      </w:r>
    </w:p>
    <w:p w14:paraId="0CFDF923">
      <w:pPr>
        <w:shd w:val="clear" w:color="auto" w:fill="FFFFFF"/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1.对项目需求部分的询问、质疑请向采购人提出，由采购人负责答复。对采购文件其他有关问题请向代理公司经办人员提出。</w:t>
      </w:r>
    </w:p>
    <w:p w14:paraId="42FB3111">
      <w:pPr>
        <w:spacing w:line="42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其中：对评审过程中涉及到的密封检查、身份核对、澄清等和程序性事项，供应商如有异议的，必须当场提出。否则，均视为供应商无异议。无论是否成交，供应商事后不得再就前述事项提出任何异议或质疑投诉。</w:t>
      </w:r>
    </w:p>
    <w:p w14:paraId="78196559">
      <w:pPr>
        <w:spacing w:line="420" w:lineRule="exact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八、凡对本次采购提出询问，请按以下方式联系。</w:t>
      </w:r>
    </w:p>
    <w:p w14:paraId="0CE980B7">
      <w:pPr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1.采购人：江苏商贸职业学院</w:t>
      </w:r>
    </w:p>
    <w:p w14:paraId="2068369D">
      <w:pPr>
        <w:spacing w:line="50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采购人联系人：</w:t>
      </w:r>
    </w:p>
    <w:p w14:paraId="34F198C3">
      <w:pPr>
        <w:spacing w:line="460" w:lineRule="exact"/>
        <w:ind w:firstLine="588" w:firstLineChars="200"/>
        <w:rPr>
          <w:rFonts w:ascii="宋体" w:hAnsi="宋体" w:cs="宋体"/>
          <w:spacing w:val="7"/>
          <w:sz w:val="28"/>
          <w:szCs w:val="28"/>
        </w:rPr>
      </w:pPr>
      <w:r>
        <w:rPr>
          <w:rFonts w:hint="eastAsia" w:ascii="宋体" w:hAnsi="宋体" w:cs="宋体"/>
          <w:spacing w:val="7"/>
          <w:sz w:val="28"/>
          <w:szCs w:val="28"/>
        </w:rPr>
        <w:t xml:space="preserve">熊老师 （图文数据中心）       联系电话：0513-85679242 </w:t>
      </w:r>
    </w:p>
    <w:p w14:paraId="6C23EE48">
      <w:pPr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杨老师 （资产管理处）         联系电话：0513-85679264</w:t>
      </w:r>
    </w:p>
    <w:p w14:paraId="7158630C">
      <w:pPr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联系邮箱：jssyzcglc@jsbc.edu.cn</w:t>
      </w:r>
    </w:p>
    <w:p w14:paraId="1F6A37A8">
      <w:pPr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2.监督、投诉联系方式</w:t>
      </w:r>
    </w:p>
    <w:p w14:paraId="1899A7C4">
      <w:pPr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电话：0513-85679216，联系邮箱：jssyjjjc@163.com</w:t>
      </w:r>
    </w:p>
    <w:p w14:paraId="5655A0EB">
      <w:pPr>
        <w:spacing w:line="46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3.采购代理机构信息</w:t>
      </w:r>
    </w:p>
    <w:p w14:paraId="140BE8E0">
      <w:pPr>
        <w:spacing w:line="50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名称：江苏中房工程咨询有限公司</w:t>
      </w:r>
    </w:p>
    <w:p w14:paraId="39D76E02">
      <w:pPr>
        <w:spacing w:line="50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地址：南通市江海大道817号江海财富大厦A座7楼</w:t>
      </w:r>
    </w:p>
    <w:p w14:paraId="65ED913D">
      <w:pPr>
        <w:spacing w:line="50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经办人联系方式：吴江 0513-68002662、13861946109</w:t>
      </w:r>
    </w:p>
    <w:p w14:paraId="38CEE570">
      <w:pPr>
        <w:spacing w:line="500" w:lineRule="exact"/>
        <w:ind w:firstLine="588" w:firstLineChars="200"/>
        <w:rPr>
          <w:rFonts w:ascii="宋体" w:hAnsi="宋体" w:cs="宋体"/>
          <w:color w:val="333333"/>
          <w:spacing w:val="7"/>
          <w:sz w:val="28"/>
          <w:szCs w:val="28"/>
        </w:rPr>
      </w:pPr>
      <w:r>
        <w:rPr>
          <w:rFonts w:hint="eastAsia" w:ascii="宋体" w:hAnsi="宋体" w:cs="宋体"/>
          <w:color w:val="333333"/>
          <w:spacing w:val="7"/>
          <w:sz w:val="28"/>
          <w:szCs w:val="28"/>
        </w:rPr>
        <w:t>邮箱：</w:t>
      </w:r>
      <w:r>
        <w:fldChar w:fldCharType="begin"/>
      </w:r>
      <w:r>
        <w:instrText xml:space="preserve"> HYPERLINK "mailto:dfhxnt@126.com" </w:instrText>
      </w:r>
      <w:r>
        <w:fldChar w:fldCharType="separate"/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t>458101863@qq.com</w:t>
      </w:r>
      <w:r>
        <w:rPr>
          <w:rFonts w:hint="eastAsia" w:ascii="宋体" w:hAnsi="宋体" w:cs="宋体"/>
          <w:color w:val="333333"/>
          <w:spacing w:val="7"/>
          <w:sz w:val="28"/>
          <w:szCs w:val="28"/>
        </w:rPr>
        <w:fldChar w:fldCharType="end"/>
      </w:r>
    </w:p>
    <w:p w14:paraId="3B1FA446">
      <w:pPr>
        <w:spacing w:before="120" w:after="120" w:line="360" w:lineRule="auto"/>
        <w:ind w:firstLine="480"/>
        <w:jc w:val="both"/>
        <w:textAlignment w:val="baseline"/>
        <w:rPr>
          <w:rFonts w:hint="eastAsia" w:ascii="宋体" w:hAnsi="宋体" w:cs="宋体"/>
          <w:b/>
          <w:color w:val="333333"/>
          <w:spacing w:val="7"/>
          <w:sz w:val="32"/>
          <w:szCs w:val="32"/>
          <w:lang w:val="en-US" w:eastAsia="zh-CN"/>
        </w:rPr>
      </w:pPr>
    </w:p>
    <w:bookmarkEnd w:id="0"/>
    <w:bookmarkEnd w:id="1"/>
    <w:p w14:paraId="64EFE8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B7425"/>
    <w:rsid w:val="4A8E1237"/>
    <w:rsid w:val="6F0B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1153</Words>
  <Characters>1322</Characters>
  <Lines>0</Lines>
  <Paragraphs>0</Paragraphs>
  <TotalTime>1</TotalTime>
  <ScaleCrop>false</ScaleCrop>
  <LinksUpToDate>false</LinksUpToDate>
  <CharactersWithSpaces>1345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2026-06-16T01:52:00Z</dcterms:created>
  <dc:creator>jessie</dc:creator>
  <cp:lastModifiedBy>jessie</cp:lastModifiedBy>
  <dcterms:modified xsi:type="dcterms:W3CDTF">2026-07-02T07:33:52Z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D5810AC01E9E4D4DBF047F7C8CF7D720_13</vt:lpwstr>
  </property>
  <property fmtid="{D5CDD505-2E9C-101B-9397-08002B2CF9AE}" pid="4" name="KSOTemplateDocerSaveRecord">
    <vt:lpwstr>eyJoZGlkIjoiMTY2YTExYjU4MWEzY2MzM2I4OTY2NWYxMWY5ZTNlMmIiLCJ1c2VySWQiOiI2Mzc4MTQzODgifQ==</vt:lpwstr>
  </property>
</Properties>
</file>