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A64DA">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江苏商贸职业学院综合实训室装修项目</w:t>
      </w:r>
    </w:p>
    <w:p w14:paraId="54501939">
      <w:pPr>
        <w:spacing w:line="360" w:lineRule="auto"/>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磋商公告</w:t>
      </w:r>
    </w:p>
    <w:p w14:paraId="1FA9B1FC">
      <w:pPr>
        <w:spacing w:line="360" w:lineRule="auto"/>
        <w:jc w:val="center"/>
        <w:rPr>
          <w:rFonts w:hint="eastAsia" w:ascii="宋体" w:hAnsi="宋体" w:cs="宋体"/>
          <w:b/>
          <w:color w:val="auto"/>
          <w:sz w:val="48"/>
          <w:szCs w:val="48"/>
          <w:highlight w:val="none"/>
          <w:lang w:val="en-US" w:eastAsia="zh-CN"/>
        </w:rPr>
      </w:pPr>
      <w:bookmarkStart w:id="2" w:name="_GoBack"/>
      <w:bookmarkEnd w:id="2"/>
    </w:p>
    <w:p w14:paraId="275760D0">
      <w:pPr>
        <w:keepNext w:val="0"/>
        <w:keepLines w:val="0"/>
        <w:pageBreakBefore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rPr>
        <w:t>受</w:t>
      </w:r>
      <w:r>
        <w:rPr>
          <w:rFonts w:hint="eastAsia" w:ascii="宋体" w:hAnsi="宋体" w:eastAsia="宋体" w:cs="宋体"/>
          <w:color w:val="auto"/>
          <w:sz w:val="24"/>
          <w:szCs w:val="28"/>
          <w:highlight w:val="none"/>
          <w:lang w:eastAsia="zh-CN"/>
        </w:rPr>
        <w:t>江苏商贸职业学院</w:t>
      </w:r>
      <w:r>
        <w:rPr>
          <w:rFonts w:hint="eastAsia" w:ascii="宋体" w:hAnsi="宋体" w:eastAsia="宋体" w:cs="宋体"/>
          <w:color w:val="auto"/>
          <w:sz w:val="24"/>
          <w:szCs w:val="28"/>
          <w:highlight w:val="none"/>
        </w:rPr>
        <w:t>的委托，</w:t>
      </w:r>
      <w:r>
        <w:rPr>
          <w:rFonts w:hint="eastAsia" w:ascii="宋体" w:hAnsi="宋体" w:cs="宋体"/>
          <w:color w:val="auto"/>
          <w:sz w:val="24"/>
          <w:szCs w:val="28"/>
          <w:highlight w:val="none"/>
          <w:lang w:val="en-US" w:eastAsia="zh-CN"/>
        </w:rPr>
        <w:t>东方华星建设管理（江苏）有限公司</w:t>
      </w:r>
      <w:r>
        <w:rPr>
          <w:rFonts w:hint="eastAsia" w:ascii="宋体" w:hAnsi="宋体" w:eastAsia="宋体" w:cs="宋体"/>
          <w:color w:val="auto"/>
          <w:sz w:val="24"/>
          <w:szCs w:val="28"/>
          <w:highlight w:val="none"/>
        </w:rPr>
        <w:t>就</w:t>
      </w:r>
      <w:r>
        <w:rPr>
          <w:rFonts w:hint="eastAsia" w:ascii="宋体" w:hAnsi="宋体" w:eastAsia="宋体" w:cs="宋体"/>
          <w:color w:val="auto"/>
          <w:sz w:val="24"/>
          <w:szCs w:val="28"/>
          <w:highlight w:val="none"/>
          <w:lang w:eastAsia="zh-CN"/>
        </w:rPr>
        <w:t>江苏商贸职业学院综合实训室装修项目</w:t>
      </w:r>
      <w:r>
        <w:rPr>
          <w:rFonts w:hint="eastAsia" w:ascii="宋体" w:hAnsi="宋体" w:cs="宋体"/>
          <w:color w:val="auto"/>
          <w:sz w:val="24"/>
          <w:szCs w:val="28"/>
          <w:highlight w:val="none"/>
          <w:lang w:eastAsia="zh-CN"/>
        </w:rPr>
        <w:t>（</w:t>
      </w:r>
      <w:r>
        <w:rPr>
          <w:rFonts w:hint="eastAsia" w:ascii="宋体" w:hAnsi="宋体" w:eastAsia="宋体" w:cs="宋体"/>
          <w:color w:val="auto"/>
          <w:sz w:val="24"/>
          <w:szCs w:val="28"/>
          <w:highlight w:val="none"/>
        </w:rPr>
        <w:t>项目编号</w:t>
      </w:r>
      <w:r>
        <w:rPr>
          <w:rFonts w:hint="eastAsia" w:ascii="宋体" w:hAnsi="宋体" w:cs="宋体"/>
          <w:color w:val="auto"/>
          <w:sz w:val="24"/>
          <w:szCs w:val="28"/>
          <w:highlight w:val="none"/>
          <w:lang w:eastAsia="zh-CN"/>
        </w:rPr>
        <w:t>：JSSYCG20260601017）</w:t>
      </w:r>
      <w:r>
        <w:rPr>
          <w:rFonts w:hint="eastAsia" w:ascii="宋体" w:hAnsi="宋体" w:eastAsia="宋体" w:cs="宋体"/>
          <w:color w:val="auto"/>
          <w:sz w:val="24"/>
          <w:szCs w:val="28"/>
          <w:highlight w:val="none"/>
        </w:rPr>
        <w:t>进行磋商采购，欢迎符合条件的供应商参加磋商。</w:t>
      </w:r>
    </w:p>
    <w:p w14:paraId="363912E5">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项目概况</w:t>
      </w:r>
    </w:p>
    <w:p w14:paraId="2AEBD373">
      <w:pPr>
        <w:keepNext w:val="0"/>
        <w:keepLines w:val="0"/>
        <w:pageBreakBefore w:val="0"/>
        <w:widowControl/>
        <w:shd w:val="clear" w:color="auto" w:fill="FFFFFF"/>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pacing w:val="7"/>
          <w:kern w:val="0"/>
          <w:sz w:val="24"/>
          <w:szCs w:val="28"/>
          <w:highlight w:val="none"/>
        </w:rPr>
      </w:pPr>
      <w:r>
        <w:rPr>
          <w:rFonts w:hint="eastAsia" w:ascii="宋体" w:hAnsi="宋体" w:eastAsia="宋体" w:cs="宋体"/>
          <w:color w:val="auto"/>
          <w:sz w:val="24"/>
          <w:szCs w:val="28"/>
          <w:highlight w:val="none"/>
          <w:lang w:eastAsia="zh-CN"/>
        </w:rPr>
        <w:t>江苏商贸职业学院综合实训室装修项目</w:t>
      </w:r>
      <w:r>
        <w:rPr>
          <w:rFonts w:hint="eastAsia" w:ascii="宋体" w:hAnsi="宋体" w:eastAsia="宋体" w:cs="宋体"/>
          <w:b w:val="0"/>
          <w:bCs/>
          <w:color w:val="auto"/>
          <w:spacing w:val="7"/>
          <w:kern w:val="0"/>
          <w:sz w:val="24"/>
          <w:szCs w:val="28"/>
          <w:highlight w:val="none"/>
        </w:rPr>
        <w:t>的潜在</w:t>
      </w:r>
      <w:r>
        <w:rPr>
          <w:rFonts w:hint="eastAsia" w:ascii="宋体" w:hAnsi="宋体" w:cs="宋体"/>
          <w:b w:val="0"/>
          <w:bCs/>
          <w:color w:val="auto"/>
          <w:spacing w:val="7"/>
          <w:kern w:val="0"/>
          <w:sz w:val="24"/>
          <w:szCs w:val="28"/>
          <w:highlight w:val="none"/>
          <w:lang w:val="en-US" w:eastAsia="zh-CN"/>
        </w:rPr>
        <w:t>供应商</w:t>
      </w:r>
      <w:r>
        <w:rPr>
          <w:rFonts w:hint="eastAsia" w:ascii="宋体" w:hAnsi="宋体" w:eastAsia="宋体" w:cs="宋体"/>
          <w:b w:val="0"/>
          <w:bCs/>
          <w:color w:val="auto"/>
          <w:spacing w:val="7"/>
          <w:kern w:val="0"/>
          <w:sz w:val="24"/>
          <w:szCs w:val="28"/>
          <w:highlight w:val="none"/>
        </w:rPr>
        <w:t>应在江苏商贸职业学院网（http://www.jsbc.edu.cn/）获取</w:t>
      </w:r>
      <w:r>
        <w:rPr>
          <w:rFonts w:hint="eastAsia" w:ascii="宋体" w:hAnsi="宋体" w:cs="宋体"/>
          <w:b w:val="0"/>
          <w:bCs/>
          <w:color w:val="auto"/>
          <w:spacing w:val="7"/>
          <w:kern w:val="0"/>
          <w:sz w:val="24"/>
          <w:szCs w:val="28"/>
          <w:highlight w:val="none"/>
          <w:lang w:val="en-US" w:eastAsia="zh-CN"/>
        </w:rPr>
        <w:t>采购</w:t>
      </w:r>
      <w:r>
        <w:rPr>
          <w:rFonts w:hint="eastAsia" w:ascii="宋体" w:hAnsi="宋体" w:eastAsia="宋体" w:cs="宋体"/>
          <w:b w:val="0"/>
          <w:bCs/>
          <w:color w:val="auto"/>
          <w:spacing w:val="7"/>
          <w:kern w:val="0"/>
          <w:sz w:val="24"/>
          <w:szCs w:val="28"/>
          <w:highlight w:val="none"/>
        </w:rPr>
        <w:t>文件，并于</w:t>
      </w:r>
      <w:r>
        <w:rPr>
          <w:rFonts w:hint="eastAsia" w:ascii="宋体" w:hAnsi="宋体" w:cs="宋体"/>
          <w:b w:val="0"/>
          <w:bCs/>
          <w:color w:val="auto"/>
          <w:spacing w:val="7"/>
          <w:kern w:val="0"/>
          <w:sz w:val="24"/>
          <w:szCs w:val="28"/>
          <w:highlight w:val="none"/>
          <w:lang w:eastAsia="zh-CN"/>
        </w:rPr>
        <w:t>2026年</w:t>
      </w:r>
      <w:r>
        <w:rPr>
          <w:rFonts w:hint="eastAsia" w:ascii="宋体" w:hAnsi="宋体" w:cs="宋体"/>
          <w:b w:val="0"/>
          <w:bCs/>
          <w:color w:val="auto"/>
          <w:spacing w:val="7"/>
          <w:kern w:val="0"/>
          <w:sz w:val="24"/>
          <w:szCs w:val="28"/>
          <w:highlight w:val="none"/>
          <w:lang w:val="en-US" w:eastAsia="zh-CN"/>
        </w:rPr>
        <w:t>7</w:t>
      </w:r>
      <w:r>
        <w:rPr>
          <w:rFonts w:hint="eastAsia" w:ascii="宋体" w:hAnsi="宋体" w:cs="宋体"/>
          <w:b w:val="0"/>
          <w:bCs/>
          <w:color w:val="auto"/>
          <w:spacing w:val="7"/>
          <w:kern w:val="0"/>
          <w:sz w:val="24"/>
          <w:szCs w:val="28"/>
          <w:highlight w:val="none"/>
          <w:lang w:eastAsia="zh-CN"/>
        </w:rPr>
        <w:t>月</w:t>
      </w:r>
      <w:r>
        <w:rPr>
          <w:rFonts w:hint="eastAsia" w:ascii="宋体" w:hAnsi="宋体" w:cs="宋体"/>
          <w:b w:val="0"/>
          <w:bCs/>
          <w:color w:val="auto"/>
          <w:spacing w:val="7"/>
          <w:kern w:val="0"/>
          <w:sz w:val="24"/>
          <w:szCs w:val="28"/>
          <w:highlight w:val="none"/>
          <w:lang w:val="en-US" w:eastAsia="zh-CN"/>
        </w:rPr>
        <w:t>2</w:t>
      </w:r>
      <w:r>
        <w:rPr>
          <w:rFonts w:hint="eastAsia" w:ascii="宋体" w:hAnsi="宋体" w:cs="宋体"/>
          <w:b w:val="0"/>
          <w:bCs/>
          <w:color w:val="auto"/>
          <w:spacing w:val="7"/>
          <w:kern w:val="0"/>
          <w:sz w:val="24"/>
          <w:szCs w:val="28"/>
          <w:highlight w:val="none"/>
          <w:lang w:eastAsia="zh-CN"/>
        </w:rPr>
        <w:t>日</w:t>
      </w:r>
      <w:r>
        <w:rPr>
          <w:rFonts w:hint="eastAsia" w:ascii="宋体" w:hAnsi="宋体" w:eastAsia="宋体" w:cs="宋体"/>
          <w:b w:val="0"/>
          <w:bCs/>
          <w:color w:val="auto"/>
          <w:spacing w:val="7"/>
          <w:kern w:val="0"/>
          <w:sz w:val="24"/>
          <w:szCs w:val="28"/>
          <w:highlight w:val="none"/>
        </w:rPr>
        <w:t>09时00分（北京时间）前递交</w:t>
      </w:r>
      <w:r>
        <w:rPr>
          <w:rFonts w:hint="eastAsia" w:ascii="宋体" w:hAnsi="宋体" w:cs="宋体"/>
          <w:b w:val="0"/>
          <w:bCs/>
          <w:color w:val="auto"/>
          <w:spacing w:val="7"/>
          <w:kern w:val="0"/>
          <w:sz w:val="24"/>
          <w:szCs w:val="28"/>
          <w:highlight w:val="none"/>
          <w:lang w:val="en-US" w:eastAsia="zh-CN"/>
        </w:rPr>
        <w:t>响应</w:t>
      </w:r>
      <w:r>
        <w:rPr>
          <w:rFonts w:hint="eastAsia" w:ascii="宋体" w:hAnsi="宋体" w:eastAsia="宋体" w:cs="宋体"/>
          <w:b w:val="0"/>
          <w:bCs/>
          <w:color w:val="auto"/>
          <w:spacing w:val="7"/>
          <w:kern w:val="0"/>
          <w:sz w:val="24"/>
          <w:szCs w:val="28"/>
          <w:highlight w:val="none"/>
        </w:rPr>
        <w:t>文件。</w:t>
      </w:r>
    </w:p>
    <w:p w14:paraId="24860082">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一、项目基本情况</w:t>
      </w:r>
    </w:p>
    <w:p w14:paraId="2A8281C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项目编号：</w:t>
      </w:r>
      <w:r>
        <w:rPr>
          <w:rFonts w:hint="eastAsia" w:ascii="宋体" w:hAnsi="宋体" w:cs="宋体"/>
          <w:color w:val="auto"/>
          <w:sz w:val="24"/>
          <w:szCs w:val="28"/>
          <w:highlight w:val="none"/>
          <w:lang w:eastAsia="zh-CN"/>
        </w:rPr>
        <w:t>JSSYCG20260601017</w:t>
      </w:r>
      <w:r>
        <w:rPr>
          <w:rFonts w:hint="eastAsia" w:ascii="宋体" w:hAnsi="宋体" w:eastAsia="宋体" w:cs="宋体"/>
          <w:color w:val="auto"/>
          <w:sz w:val="24"/>
          <w:szCs w:val="28"/>
          <w:highlight w:val="none"/>
          <w:lang w:val="en-US" w:eastAsia="zh-CN"/>
        </w:rPr>
        <w:t xml:space="preserve"> </w:t>
      </w:r>
    </w:p>
    <w:p w14:paraId="5DB0E2F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8"/>
          <w:highlight w:val="none"/>
          <w:lang w:eastAsia="zh-CN"/>
        </w:rPr>
        <w:t>江苏商贸职业学院综合实训室装修项目</w:t>
      </w:r>
    </w:p>
    <w:p w14:paraId="078AE1D1">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类型：</w:t>
      </w:r>
      <w:r>
        <w:rPr>
          <w:rFonts w:hint="eastAsia" w:ascii="宋体" w:hAnsi="宋体" w:eastAsia="宋体" w:cs="宋体"/>
          <w:color w:val="auto"/>
          <w:sz w:val="24"/>
          <w:szCs w:val="28"/>
          <w:highlight w:val="none"/>
          <w:lang w:val="en-US" w:eastAsia="zh-CN"/>
        </w:rPr>
        <w:t>工程</w:t>
      </w:r>
    </w:p>
    <w:p w14:paraId="1624323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所属行业：</w:t>
      </w:r>
      <w:r>
        <w:rPr>
          <w:rFonts w:hint="eastAsia" w:ascii="宋体" w:hAnsi="宋体" w:eastAsia="宋体" w:cs="宋体"/>
          <w:color w:val="auto"/>
          <w:sz w:val="24"/>
          <w:szCs w:val="28"/>
          <w:highlight w:val="none"/>
          <w:lang w:val="en-US" w:eastAsia="zh-CN"/>
        </w:rPr>
        <w:t>建筑</w:t>
      </w:r>
      <w:r>
        <w:rPr>
          <w:rFonts w:hint="eastAsia" w:ascii="宋体" w:hAnsi="宋体" w:eastAsia="宋体" w:cs="宋体"/>
          <w:color w:val="auto"/>
          <w:sz w:val="24"/>
          <w:szCs w:val="28"/>
          <w:highlight w:val="none"/>
        </w:rPr>
        <w:t>业</w:t>
      </w:r>
    </w:p>
    <w:p w14:paraId="3BEC047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预算金额：</w:t>
      </w:r>
      <w:r>
        <w:rPr>
          <w:rFonts w:hint="eastAsia" w:ascii="宋体" w:hAnsi="宋体" w:cs="宋体"/>
          <w:color w:val="auto"/>
          <w:sz w:val="24"/>
          <w:szCs w:val="28"/>
          <w:highlight w:val="none"/>
          <w:lang w:val="en-US" w:eastAsia="zh-CN"/>
        </w:rPr>
        <w:t>35万</w:t>
      </w:r>
      <w:r>
        <w:rPr>
          <w:rFonts w:hint="eastAsia" w:ascii="宋体" w:hAnsi="宋体" w:eastAsia="宋体" w:cs="宋体"/>
          <w:color w:val="auto"/>
          <w:sz w:val="24"/>
          <w:szCs w:val="28"/>
          <w:highlight w:val="none"/>
          <w:lang w:val="en-US" w:eastAsia="zh-CN"/>
        </w:rPr>
        <w:t>元</w:t>
      </w:r>
    </w:p>
    <w:p w14:paraId="331752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最高限价：329523.19</w:t>
      </w:r>
      <w:r>
        <w:rPr>
          <w:rFonts w:hint="eastAsia" w:ascii="宋体" w:hAnsi="宋体" w:eastAsia="宋体" w:cs="宋体"/>
          <w:color w:val="auto"/>
          <w:sz w:val="24"/>
          <w:szCs w:val="28"/>
          <w:highlight w:val="none"/>
          <w:lang w:val="en-US" w:eastAsia="zh-CN"/>
        </w:rPr>
        <w:t>元</w:t>
      </w:r>
      <w:r>
        <w:rPr>
          <w:rFonts w:hint="eastAsia" w:ascii="宋体" w:hAnsi="宋体" w:eastAsia="宋体" w:cs="宋体"/>
          <w:color w:val="auto"/>
          <w:sz w:val="24"/>
          <w:szCs w:val="28"/>
          <w:highlight w:val="none"/>
        </w:rPr>
        <w:t>，投标报价超过最高限价按无效标处理。</w:t>
      </w:r>
    </w:p>
    <w:p w14:paraId="5429E73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采购需求：具体需求详见本项目磋商文件第三部分。</w:t>
      </w:r>
    </w:p>
    <w:p w14:paraId="3DBE8AF3">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合同履行期限：签订合同后</w:t>
      </w:r>
      <w:r>
        <w:rPr>
          <w:rFonts w:hint="eastAsia" w:ascii="宋体" w:hAnsi="宋体" w:cs="宋体"/>
          <w:color w:val="auto"/>
          <w:sz w:val="24"/>
          <w:szCs w:val="28"/>
          <w:highlight w:val="none"/>
          <w:lang w:val="en-US" w:eastAsia="zh-CN"/>
        </w:rPr>
        <w:t>35</w:t>
      </w:r>
      <w:r>
        <w:rPr>
          <w:rFonts w:hint="eastAsia" w:ascii="宋体" w:hAnsi="宋体" w:eastAsia="宋体" w:cs="宋体"/>
          <w:color w:val="auto"/>
          <w:sz w:val="24"/>
          <w:szCs w:val="28"/>
          <w:highlight w:val="none"/>
        </w:rPr>
        <w:t>天内完工并通过验收，具体由采购方安排。</w:t>
      </w:r>
    </w:p>
    <w:p w14:paraId="69A8F60C">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本项目是否接受联合体投标：否。</w:t>
      </w:r>
    </w:p>
    <w:p w14:paraId="2C772060">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二、供应商的资格要求：</w:t>
      </w:r>
    </w:p>
    <w:p w14:paraId="2DDD0752">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1.具有独立承担民事责任的能力；具有良好的商业信誉和健全的财务会计制度；具有履行合同所必需的设备和专业</w:t>
      </w:r>
      <w:r>
        <w:rPr>
          <w:rFonts w:hint="eastAsia" w:ascii="宋体" w:hAnsi="宋体" w:eastAsia="宋体" w:cs="宋体"/>
          <w:color w:val="auto"/>
          <w:sz w:val="24"/>
          <w:szCs w:val="28"/>
          <w:highlight w:val="none"/>
          <w:lang w:val="zh-CN"/>
        </w:rPr>
        <w:t>技术能力；</w:t>
      </w:r>
      <w:r>
        <w:rPr>
          <w:rFonts w:hint="eastAsia" w:ascii="宋体" w:hAnsi="宋体" w:eastAsia="宋体" w:cs="宋体"/>
          <w:color w:val="auto"/>
          <w:sz w:val="24"/>
          <w:szCs w:val="28"/>
          <w:highlight w:val="none"/>
        </w:rPr>
        <w:t>具</w:t>
      </w:r>
      <w:r>
        <w:rPr>
          <w:rFonts w:hint="eastAsia" w:ascii="宋体" w:hAnsi="宋体" w:eastAsia="宋体" w:cs="宋体"/>
          <w:color w:val="auto"/>
          <w:sz w:val="24"/>
          <w:szCs w:val="28"/>
          <w:highlight w:val="none"/>
          <w:lang w:val="zh-CN"/>
        </w:rPr>
        <w:t>有依法缴纳税收和社会保障资金的良好记录；参加本次采购活动前三年内，在经营活动中没有重大违法记录</w:t>
      </w:r>
      <w:r>
        <w:rPr>
          <w:rFonts w:hint="eastAsia" w:ascii="宋体" w:hAnsi="宋体" w:cs="宋体"/>
          <w:color w:val="auto"/>
          <w:sz w:val="24"/>
          <w:szCs w:val="28"/>
          <w:highlight w:val="none"/>
          <w:lang w:val="zh-CN"/>
        </w:rPr>
        <w:t>。</w:t>
      </w:r>
    </w:p>
    <w:p w14:paraId="78B16F2A">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sz w:val="24"/>
        </w:rPr>
      </w:pP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rPr>
        <w:t>.</w:t>
      </w:r>
      <w:r>
        <w:rPr>
          <w:rFonts w:hint="eastAsia" w:ascii="宋体" w:hAnsi="宋体" w:cs="宋体"/>
          <w:sz w:val="24"/>
        </w:rPr>
        <w:t>本项目的特定资格要求：</w:t>
      </w:r>
    </w:p>
    <w:p w14:paraId="706E1D05">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color w:val="auto"/>
          <w:sz w:val="24"/>
          <w:szCs w:val="28"/>
          <w:highlight w:val="none"/>
        </w:rPr>
        <w:t>响应供应商具有建筑工程施工总承包叁级及以上资质或建筑装修装饰工程专业承包贰级及以上资质（须在有效期内），具备安全生产条件，并取得安全生产许可证（须在有效期内）</w:t>
      </w:r>
      <w:r>
        <w:rPr>
          <w:rFonts w:hint="eastAsia" w:ascii="宋体" w:hAnsi="宋体" w:cs="宋体"/>
          <w:color w:val="auto"/>
          <w:sz w:val="24"/>
          <w:szCs w:val="28"/>
          <w:highlight w:val="none"/>
          <w:lang w:val="en-US" w:eastAsia="zh-CN"/>
        </w:rPr>
        <w:t>；</w:t>
      </w:r>
    </w:p>
    <w:p w14:paraId="4F0CAF6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rPr>
        <w:t>项目负责人</w:t>
      </w:r>
      <w:r>
        <w:rPr>
          <w:rFonts w:hint="eastAsia" w:ascii="宋体" w:hAnsi="宋体" w:cs="宋体"/>
          <w:color w:val="auto"/>
          <w:sz w:val="24"/>
          <w:szCs w:val="28"/>
          <w:highlight w:val="none"/>
          <w:lang w:val="en-US" w:eastAsia="zh-CN"/>
        </w:rPr>
        <w:t>具有</w:t>
      </w:r>
      <w:r>
        <w:rPr>
          <w:rFonts w:hint="eastAsia" w:ascii="宋体" w:hAnsi="宋体" w:eastAsia="宋体" w:cs="宋体"/>
          <w:color w:val="auto"/>
          <w:sz w:val="24"/>
          <w:szCs w:val="28"/>
          <w:highlight w:val="none"/>
        </w:rPr>
        <w:t>建筑工程专业二级及以上注册建造师执业资格且具有安全生产考核合格证（B证），</w:t>
      </w:r>
      <w:r>
        <w:rPr>
          <w:rFonts w:hint="eastAsia" w:ascii="宋体" w:hAnsi="宋体" w:cs="宋体"/>
          <w:color w:val="auto"/>
          <w:sz w:val="24"/>
          <w:szCs w:val="28"/>
          <w:highlight w:val="none"/>
          <w:lang w:val="en-US" w:eastAsia="zh-CN"/>
        </w:rPr>
        <w:t>响应</w:t>
      </w:r>
      <w:r>
        <w:rPr>
          <w:rFonts w:hint="eastAsia" w:ascii="宋体" w:hAnsi="宋体" w:eastAsia="宋体" w:cs="宋体"/>
          <w:color w:val="auto"/>
          <w:sz w:val="24"/>
          <w:szCs w:val="28"/>
          <w:highlight w:val="none"/>
        </w:rPr>
        <w:t>供应商为其缴纳</w:t>
      </w:r>
      <w:r>
        <w:rPr>
          <w:rFonts w:hint="eastAsia" w:ascii="宋体" w:hAnsi="宋体" w:cs="宋体"/>
          <w:color w:val="auto"/>
          <w:sz w:val="24"/>
          <w:szCs w:val="28"/>
          <w:highlight w:val="none"/>
          <w:lang w:val="en-US" w:eastAsia="zh-CN"/>
        </w:rPr>
        <w:t>的</w:t>
      </w:r>
      <w:r>
        <w:rPr>
          <w:rFonts w:hint="eastAsia" w:ascii="宋体" w:hAnsi="宋体" w:eastAsia="宋体" w:cs="宋体"/>
          <w:color w:val="auto"/>
          <w:sz w:val="24"/>
          <w:szCs w:val="28"/>
          <w:highlight w:val="none"/>
        </w:rPr>
        <w:t>社保</w:t>
      </w:r>
      <w:r>
        <w:rPr>
          <w:rFonts w:hint="eastAsia" w:ascii="宋体" w:hAnsi="宋体" w:cs="宋体"/>
          <w:color w:val="auto"/>
          <w:sz w:val="24"/>
          <w:szCs w:val="28"/>
          <w:highlight w:val="none"/>
          <w:lang w:val="en-US" w:eastAsia="zh-CN"/>
        </w:rPr>
        <w:t>证明</w:t>
      </w:r>
      <w:r>
        <w:rPr>
          <w:rFonts w:hint="eastAsia" w:ascii="宋体" w:hAnsi="宋体" w:eastAsia="宋体" w:cs="宋体"/>
          <w:color w:val="auto"/>
          <w:sz w:val="24"/>
          <w:szCs w:val="28"/>
          <w:highlight w:val="none"/>
        </w:rPr>
        <w:t>（202</w:t>
      </w:r>
      <w:r>
        <w:rPr>
          <w:rFonts w:hint="eastAsia" w:ascii="宋体" w:hAnsi="宋体" w:cs="宋体"/>
          <w:color w:val="auto"/>
          <w:sz w:val="24"/>
          <w:szCs w:val="28"/>
          <w:highlight w:val="none"/>
          <w:lang w:val="en-US" w:eastAsia="zh-CN"/>
        </w:rPr>
        <w:t>6</w:t>
      </w:r>
      <w:r>
        <w:rPr>
          <w:rFonts w:hint="eastAsia" w:ascii="宋体" w:hAnsi="宋体" w:eastAsia="宋体" w:cs="宋体"/>
          <w:color w:val="auto"/>
          <w:sz w:val="24"/>
          <w:szCs w:val="28"/>
          <w:highlight w:val="none"/>
        </w:rPr>
        <w:t>年1月1日</w:t>
      </w:r>
      <w:r>
        <w:rPr>
          <w:rFonts w:hint="eastAsia" w:ascii="宋体" w:hAnsi="宋体" w:cs="宋体"/>
          <w:color w:val="auto"/>
          <w:sz w:val="24"/>
          <w:szCs w:val="28"/>
          <w:highlight w:val="none"/>
          <w:lang w:val="en-US" w:eastAsia="zh-CN"/>
        </w:rPr>
        <w:t>以来任意一个月</w:t>
      </w: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w:t>
      </w:r>
    </w:p>
    <w:p w14:paraId="26EFF051">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val="en-US" w:eastAsia="zh-CN"/>
        </w:rPr>
        <w:t>响应</w:t>
      </w:r>
      <w:r>
        <w:rPr>
          <w:rFonts w:hint="eastAsia" w:ascii="宋体" w:hAnsi="宋体" w:eastAsia="宋体" w:cs="宋体"/>
          <w:color w:val="auto"/>
          <w:sz w:val="24"/>
          <w:szCs w:val="28"/>
          <w:highlight w:val="none"/>
        </w:rPr>
        <w:t>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r>
        <w:rPr>
          <w:rFonts w:hint="eastAsia" w:ascii="宋体" w:hAnsi="宋体" w:cs="宋体"/>
          <w:color w:val="auto"/>
          <w:sz w:val="24"/>
          <w:szCs w:val="28"/>
          <w:highlight w:val="none"/>
          <w:lang w:eastAsia="zh-CN"/>
        </w:rPr>
        <w:t>；</w:t>
      </w:r>
    </w:p>
    <w:p w14:paraId="6F2FC72D">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在响应文件递交截止时间当日，建筑业企业资质动态监管结果（本项目资质要求）不处于不合格状态。代理机构在响应文件递交截止时间当日，登录“江苏省建筑市场监管与诚信信息一体化平台”，检查供应商的建筑业企业资质动态监管状态，对动态监管处于不合格状态的供应商进行截图保存，提供给磋商小组，其资格审查不通过。</w:t>
      </w:r>
    </w:p>
    <w:p w14:paraId="700D1159">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000000" w:themeColor="text1"/>
          <w:sz w:val="24"/>
          <w:szCs w:val="28"/>
          <w:highlight w:val="none"/>
          <w:lang w:val="en-US" w:eastAsia="zh-CN"/>
          <w14:textFill>
            <w14:solidFill>
              <w14:schemeClr w14:val="tx1"/>
            </w14:solidFill>
          </w14:textFill>
        </w:rPr>
      </w:pPr>
      <w:bookmarkStart w:id="0" w:name="OLE_LINK2"/>
      <w:bookmarkStart w:id="1" w:name="OLE_LINK3"/>
      <w:r>
        <w:rPr>
          <w:rFonts w:hint="eastAsia" w:ascii="宋体" w:hAnsi="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bookmarkEnd w:id="0"/>
      <w:bookmarkEnd w:id="1"/>
      <w:r>
        <w:rPr>
          <w:rFonts w:hint="eastAsia" w:ascii="宋体" w:hAnsi="宋体" w:eastAsia="宋体" w:cs="宋体"/>
          <w:color w:val="000000" w:themeColor="text1"/>
          <w:sz w:val="24"/>
          <w:szCs w:val="28"/>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8"/>
          <w:highlight w:val="none"/>
          <w:u w:val="single"/>
          <w14:textFill>
            <w14:solidFill>
              <w14:schemeClr w14:val="tx1"/>
            </w14:solidFill>
          </w14:textFill>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ascii="宋体" w:hAnsi="宋体" w:cs="宋体"/>
          <w:color w:val="000000" w:themeColor="text1"/>
          <w:sz w:val="24"/>
          <w:szCs w:val="28"/>
          <w:highlight w:val="none"/>
          <w:u w:val="single"/>
          <w:lang w:eastAsia="zh-CN"/>
          <w14:textFill>
            <w14:solidFill>
              <w14:schemeClr w14:val="tx1"/>
            </w14:solidFill>
          </w14:textFill>
        </w:rPr>
        <w:t>。</w:t>
      </w:r>
    </w:p>
    <w:p w14:paraId="3D924552">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4</w:t>
      </w:r>
      <w:r>
        <w:rPr>
          <w:rFonts w:hint="eastAsia" w:ascii="宋体" w:hAnsi="宋体" w:eastAsia="宋体" w:cs="宋体"/>
          <w:color w:val="auto"/>
          <w:sz w:val="24"/>
          <w:szCs w:val="28"/>
          <w:highlight w:val="none"/>
          <w:lang w:val="en-US" w:eastAsia="zh-CN"/>
        </w:rPr>
        <w:t>.</w:t>
      </w:r>
      <w:r>
        <w:rPr>
          <w:rFonts w:hint="eastAsia" w:ascii="宋体" w:hAnsi="宋体" w:cs="宋体"/>
          <w:sz w:val="24"/>
        </w:rPr>
        <w:t>未被“信用中国”网站列入失信被执行人、重大税收违法案件当事人名单、采购严重失信行为记录名单；</w:t>
      </w:r>
    </w:p>
    <w:p w14:paraId="4E726F54">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rPr>
      </w:pPr>
      <w:r>
        <w:rPr>
          <w:rFonts w:hint="eastAsia" w:ascii="宋体" w:hAnsi="宋体" w:cs="宋体"/>
          <w:color w:val="auto"/>
          <w:sz w:val="24"/>
          <w:szCs w:val="28"/>
          <w:highlight w:val="none"/>
          <w:lang w:val="en-US" w:eastAsia="zh-CN"/>
        </w:rPr>
        <w:t>5.</w:t>
      </w:r>
      <w:r>
        <w:rPr>
          <w:rFonts w:hint="eastAsia" w:ascii="宋体" w:hAnsi="宋体" w:eastAsia="宋体" w:cs="宋体"/>
          <w:color w:val="auto"/>
          <w:sz w:val="24"/>
          <w:szCs w:val="28"/>
          <w:highlight w:val="none"/>
          <w:lang w:val="en-US" w:eastAsia="zh-CN"/>
        </w:rPr>
        <w:t>法定代表人为同一个人的两个及两个以上法人，母公司、全资子公司及其控股公司，都不得在同一采购项目相同标段中同时参加投标，一经发现，将视同围标处理</w:t>
      </w:r>
      <w:r>
        <w:rPr>
          <w:rFonts w:hint="eastAsia" w:ascii="宋体" w:hAnsi="宋体" w:cs="宋体"/>
          <w:color w:val="auto"/>
          <w:sz w:val="24"/>
          <w:szCs w:val="28"/>
          <w:highlight w:val="none"/>
          <w:lang w:val="en-US" w:eastAsia="zh-CN"/>
        </w:rPr>
        <w:t>。</w:t>
      </w:r>
    </w:p>
    <w:p w14:paraId="0483A470">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b/>
          <w:color w:val="auto"/>
          <w:sz w:val="24"/>
          <w:szCs w:val="28"/>
          <w:highlight w:val="none"/>
        </w:rPr>
        <w:t>三、</w:t>
      </w:r>
      <w:r>
        <w:rPr>
          <w:rFonts w:hint="eastAsia" w:ascii="宋体" w:hAnsi="宋体" w:eastAsia="宋体" w:cs="宋体"/>
          <w:b/>
          <w:color w:val="auto"/>
          <w:sz w:val="24"/>
          <w:szCs w:val="28"/>
          <w:highlight w:val="none"/>
          <w:lang w:val="en-US" w:eastAsia="zh-CN"/>
        </w:rPr>
        <w:t>采购文件获取</w:t>
      </w:r>
    </w:p>
    <w:p w14:paraId="44D7B437">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1.时间：自磋商文件公告发布之日起5个工作日</w:t>
      </w:r>
    </w:p>
    <w:p w14:paraId="292EFC63">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2.地点：江苏商贸职业学院网（http://www.jsbc.edu.cn/）</w:t>
      </w:r>
    </w:p>
    <w:p w14:paraId="09462AF1">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3.获取方式：网站附件自行下载</w:t>
      </w:r>
    </w:p>
    <w:p w14:paraId="28194F6C">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四、提交响应文件截止时间、磋商时间和地点</w:t>
      </w:r>
    </w:p>
    <w:p w14:paraId="57E38A8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2026年</w:t>
      </w:r>
      <w:r>
        <w:rPr>
          <w:rFonts w:hint="eastAsia" w:ascii="宋体" w:hAnsi="宋体" w:cs="宋体"/>
          <w:color w:val="auto"/>
          <w:sz w:val="24"/>
          <w:szCs w:val="28"/>
          <w:highlight w:val="none"/>
          <w:lang w:val="en-US" w:eastAsia="zh-CN"/>
        </w:rPr>
        <w:t>7</w:t>
      </w:r>
      <w:r>
        <w:rPr>
          <w:rFonts w:hint="eastAsia" w:ascii="宋体" w:hAnsi="宋体" w:cs="宋体"/>
          <w:color w:val="auto"/>
          <w:sz w:val="24"/>
          <w:szCs w:val="28"/>
          <w:highlight w:val="none"/>
          <w:lang w:eastAsia="zh-CN"/>
        </w:rPr>
        <w:t>月</w:t>
      </w: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lang w:eastAsia="zh-CN"/>
        </w:rPr>
        <w:t>日</w:t>
      </w:r>
      <w:r>
        <w:rPr>
          <w:rFonts w:hint="eastAsia" w:ascii="宋体" w:hAnsi="宋体" w:cs="宋体"/>
          <w:color w:val="auto"/>
          <w:sz w:val="24"/>
          <w:szCs w:val="28"/>
          <w:highlight w:val="none"/>
          <w:lang w:val="en-US" w:eastAsia="zh-CN"/>
        </w:rPr>
        <w:t>09</w:t>
      </w:r>
      <w:r>
        <w:rPr>
          <w:rFonts w:hint="eastAsia" w:ascii="宋体" w:hAnsi="宋体" w:eastAsia="宋体" w:cs="宋体"/>
          <w:color w:val="auto"/>
          <w:sz w:val="24"/>
          <w:szCs w:val="28"/>
          <w:highlight w:val="none"/>
        </w:rPr>
        <w:t>点00分（北京时间），逾时，采购人将拒绝接受磋商响应文件。</w:t>
      </w:r>
    </w:p>
    <w:p w14:paraId="4D87544E">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8"/>
          <w:highlight w:val="none"/>
        </w:rPr>
      </w:pPr>
      <w:r>
        <w:rPr>
          <w:rFonts w:hint="eastAsia" w:ascii="宋体" w:hAnsi="宋体" w:eastAsia="宋体" w:cs="宋体"/>
          <w:b w:val="0"/>
          <w:bCs/>
          <w:color w:val="auto"/>
          <w:sz w:val="24"/>
          <w:szCs w:val="28"/>
          <w:highlight w:val="none"/>
        </w:rPr>
        <w:t>开标地点：江苏省南通市江通路48号，江苏商贸职业学院资产管理处（西大门南侧）办公室，如有变动另行通知。</w:t>
      </w:r>
    </w:p>
    <w:p w14:paraId="7C302869">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8"/>
          <w:highlight w:val="none"/>
        </w:rPr>
      </w:pPr>
      <w:r>
        <w:rPr>
          <w:rFonts w:hint="eastAsia" w:ascii="宋体" w:hAnsi="宋体" w:eastAsia="宋体" w:cs="宋体"/>
          <w:b w:val="0"/>
          <w:bCs/>
          <w:color w:val="auto"/>
          <w:sz w:val="24"/>
          <w:szCs w:val="28"/>
          <w:highlight w:val="none"/>
        </w:rPr>
        <w:t>评审地点：江苏商贸职业学院基建会议室，如有变动另行通知。</w:t>
      </w:r>
    </w:p>
    <w:p w14:paraId="69128977">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五、公告期限</w:t>
      </w:r>
    </w:p>
    <w:p w14:paraId="6CBF49B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自本公告发布之日起</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个工作日。</w:t>
      </w:r>
    </w:p>
    <w:p w14:paraId="2826DDC8">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六、其他补充事宜</w:t>
      </w:r>
    </w:p>
    <w:p w14:paraId="198F4D4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1.投标保证金：免收</w:t>
      </w:r>
    </w:p>
    <w:p w14:paraId="30D11A1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2.项目磋商活动模式：见面磋商模式，供应商在江苏省南通市江通路48号，江苏商贸职业学院资产管理处（西大门南侧）办公室参加磋商活动。</w:t>
      </w:r>
    </w:p>
    <w:p w14:paraId="3C47557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3.项目</w:t>
      </w:r>
      <w:r>
        <w:rPr>
          <w:rFonts w:hint="eastAsia" w:ascii="宋体" w:hAnsi="宋体" w:eastAsia="宋体" w:cs="宋体"/>
          <w:color w:val="auto"/>
          <w:sz w:val="24"/>
          <w:szCs w:val="28"/>
          <w:highlight w:val="none"/>
          <w:lang w:val="en-US" w:eastAsia="zh-CN"/>
        </w:rPr>
        <w:t>答辩</w:t>
      </w:r>
      <w:r>
        <w:rPr>
          <w:rFonts w:hint="eastAsia" w:ascii="宋体" w:hAnsi="宋体" w:eastAsia="宋体" w:cs="宋体"/>
          <w:color w:val="auto"/>
          <w:sz w:val="24"/>
          <w:szCs w:val="28"/>
          <w:highlight w:val="none"/>
        </w:rPr>
        <w:t>、样品：</w:t>
      </w:r>
      <w:r>
        <w:rPr>
          <w:rFonts w:hint="eastAsia" w:ascii="宋体" w:hAnsi="宋体" w:eastAsia="宋体" w:cs="宋体"/>
          <w:color w:val="auto"/>
          <w:sz w:val="24"/>
          <w:szCs w:val="28"/>
          <w:highlight w:val="none"/>
          <w:lang w:val="en-US" w:eastAsia="zh-CN"/>
        </w:rPr>
        <w:t>详见</w:t>
      </w:r>
      <w:r>
        <w:rPr>
          <w:rFonts w:hint="eastAsia" w:ascii="宋体" w:hAnsi="宋体" w:cs="宋体"/>
          <w:color w:val="auto"/>
          <w:sz w:val="24"/>
          <w:szCs w:val="28"/>
          <w:highlight w:val="none"/>
          <w:lang w:val="en-US" w:eastAsia="zh-CN"/>
        </w:rPr>
        <w:t>磋商</w:t>
      </w:r>
      <w:r>
        <w:rPr>
          <w:rFonts w:hint="eastAsia" w:ascii="宋体" w:hAnsi="宋体" w:eastAsia="宋体" w:cs="宋体"/>
          <w:color w:val="auto"/>
          <w:sz w:val="24"/>
          <w:szCs w:val="28"/>
          <w:highlight w:val="none"/>
          <w:lang w:val="en-US" w:eastAsia="zh-CN"/>
        </w:rPr>
        <w:t>文件</w:t>
      </w:r>
      <w:r>
        <w:rPr>
          <w:rFonts w:hint="eastAsia" w:ascii="宋体" w:hAnsi="宋体" w:eastAsia="宋体" w:cs="宋体"/>
          <w:color w:val="auto"/>
          <w:sz w:val="24"/>
          <w:szCs w:val="28"/>
          <w:highlight w:val="none"/>
        </w:rPr>
        <w:t>。</w:t>
      </w:r>
    </w:p>
    <w:p w14:paraId="6EDD99E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4.对项目需求部分（供应商资格要求、项目需求、商务技术评分标准）的询问、质疑请向采购人提出，由采购人负责答复；对项目磋商文件</w:t>
      </w:r>
      <w:r>
        <w:rPr>
          <w:rFonts w:hint="eastAsia" w:ascii="宋体" w:hAnsi="宋体" w:cs="宋体"/>
          <w:color w:val="auto"/>
          <w:sz w:val="24"/>
          <w:szCs w:val="28"/>
          <w:highlight w:val="none"/>
          <w:lang w:eastAsia="zh-CN"/>
        </w:rPr>
        <w:t>其他部分</w:t>
      </w:r>
      <w:r>
        <w:rPr>
          <w:rFonts w:hint="eastAsia" w:ascii="宋体" w:hAnsi="宋体" w:eastAsia="宋体" w:cs="宋体"/>
          <w:color w:val="auto"/>
          <w:sz w:val="24"/>
          <w:szCs w:val="28"/>
          <w:highlight w:val="none"/>
        </w:rPr>
        <w:t>的询问请向磋商文件制作人或项目磋商经办人提出。</w:t>
      </w:r>
    </w:p>
    <w:p w14:paraId="621F477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七、凡对本次采购提出询问，请按以下方式联系。</w:t>
      </w:r>
    </w:p>
    <w:p w14:paraId="1326CB32">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1.采购单位：江苏商贸职业学院</w:t>
      </w:r>
    </w:p>
    <w:p w14:paraId="5A2EDA9A">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地址：江苏省南通市崇川区江通路48号</w:t>
      </w:r>
    </w:p>
    <w:p w14:paraId="5AA3CE45">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采购单位联系人：</w:t>
      </w:r>
    </w:p>
    <w:p w14:paraId="47E2BD01">
      <w:pPr>
        <w:keepNext w:val="0"/>
        <w:keepLines w:val="0"/>
        <w:pageBreakBefore w:val="0"/>
        <w:kinsoku/>
        <w:overflowPunct/>
        <w:topLinePunct w:val="0"/>
        <w:bidi w:val="0"/>
        <w:snapToGrid w:val="0"/>
        <w:spacing w:line="360" w:lineRule="auto"/>
        <w:ind w:firstLine="480" w:firstLineChars="200"/>
        <w:textAlignment w:val="auto"/>
        <w:outlineLvl w:val="1"/>
        <w:rPr>
          <w:rFonts w:hint="default" w:ascii="宋体" w:hAnsi="宋体" w:eastAsia="宋体" w:cs="宋体"/>
          <w:color w:val="auto"/>
          <w:sz w:val="24"/>
          <w:szCs w:val="28"/>
          <w:highlight w:val="none"/>
          <w:lang w:val="en-US"/>
        </w:rPr>
      </w:pPr>
      <w:r>
        <w:rPr>
          <w:rFonts w:hint="eastAsia" w:ascii="宋体" w:hAnsi="宋体" w:cs="宋体"/>
          <w:color w:val="auto"/>
          <w:sz w:val="24"/>
          <w:szCs w:val="28"/>
          <w:highlight w:val="none"/>
          <w:lang w:val="en-US" w:eastAsia="zh-CN"/>
        </w:rPr>
        <w:t>吕</w:t>
      </w:r>
      <w:r>
        <w:rPr>
          <w:rFonts w:hint="eastAsia" w:ascii="宋体" w:hAnsi="宋体" w:eastAsia="宋体" w:cs="宋体"/>
          <w:color w:val="auto"/>
          <w:sz w:val="24"/>
          <w:szCs w:val="28"/>
          <w:highlight w:val="none"/>
        </w:rPr>
        <w:t>老师 （</w:t>
      </w:r>
      <w:r>
        <w:rPr>
          <w:rFonts w:hint="eastAsia" w:ascii="宋体" w:hAnsi="宋体" w:cs="宋体"/>
          <w:color w:val="auto"/>
          <w:sz w:val="24"/>
          <w:szCs w:val="28"/>
          <w:highlight w:val="none"/>
          <w:lang w:eastAsia="zh-CN"/>
        </w:rPr>
        <w:t>数智供应链学院</w:t>
      </w:r>
      <w:r>
        <w:rPr>
          <w:rFonts w:hint="eastAsia" w:ascii="宋体" w:hAnsi="宋体" w:eastAsia="宋体" w:cs="宋体"/>
          <w:color w:val="auto"/>
          <w:sz w:val="24"/>
          <w:szCs w:val="28"/>
          <w:highlight w:val="none"/>
        </w:rPr>
        <w:t>）         联系电话：</w:t>
      </w:r>
      <w:r>
        <w:rPr>
          <w:rFonts w:hint="eastAsia" w:ascii="宋体" w:hAnsi="宋体" w:cs="宋体"/>
          <w:color w:val="auto"/>
          <w:sz w:val="24"/>
          <w:szCs w:val="28"/>
          <w:highlight w:val="none"/>
          <w:lang w:val="en-US" w:eastAsia="zh-CN"/>
        </w:rPr>
        <w:t>15962978540</w:t>
      </w:r>
    </w:p>
    <w:p w14:paraId="7F272E8A">
      <w:pPr>
        <w:keepNext w:val="0"/>
        <w:keepLines w:val="0"/>
        <w:pageBreakBefore w:val="0"/>
        <w:kinsoku/>
        <w:overflowPunct/>
        <w:topLinePunct w:val="0"/>
        <w:bidi w:val="0"/>
        <w:snapToGrid w:val="0"/>
        <w:spacing w:line="360" w:lineRule="auto"/>
        <w:ind w:firstLine="480"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杨老师 （资产管理处）             联系电话：0513-85679264</w:t>
      </w:r>
    </w:p>
    <w:p w14:paraId="158B9D8F">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联系邮箱：jssyzcglc@jsbc.edu.cn</w:t>
      </w:r>
    </w:p>
    <w:p w14:paraId="251BF6C6">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2.监督、投诉联系方式</w:t>
      </w:r>
    </w:p>
    <w:p w14:paraId="578A4DB5">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电话：0513-85679216，联系邮箱：jssyjjjc@163.com</w:t>
      </w:r>
    </w:p>
    <w:p w14:paraId="16A630F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.采购代理机构信息</w:t>
      </w:r>
    </w:p>
    <w:p w14:paraId="5496D06C">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名称：东方华星建设管理（江苏）有限公司</w:t>
      </w:r>
    </w:p>
    <w:p w14:paraId="39E7AFB2">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地址：南通市崇川区北大街万科壹中心2402室</w:t>
      </w:r>
    </w:p>
    <w:p w14:paraId="45780B38">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经办人联系方式：王江 15922159523</w:t>
      </w:r>
    </w:p>
    <w:p w14:paraId="333ECA76">
      <w:pPr>
        <w:adjustRightInd w:val="0"/>
        <w:snapToGrid w:val="0"/>
        <w:spacing w:line="360" w:lineRule="auto"/>
        <w:ind w:firstLine="480" w:firstLineChars="200"/>
        <w:jc w:val="left"/>
        <w:outlineLvl w:val="0"/>
        <w:rPr>
          <w:rFonts w:hint="eastAsia" w:ascii="宋体" w:hAnsi="宋体" w:eastAsia="宋体" w:cs="宋体"/>
          <w:b/>
          <w:bCs w:val="0"/>
          <w:color w:val="auto"/>
          <w:sz w:val="28"/>
          <w:szCs w:val="28"/>
          <w:highlight w:val="none"/>
        </w:rPr>
      </w:pPr>
      <w:r>
        <w:rPr>
          <w:rFonts w:hint="eastAsia" w:ascii="宋体" w:hAnsi="宋体" w:eastAsia="宋体" w:cs="宋体"/>
          <w:bCs/>
          <w:color w:val="auto"/>
          <w:sz w:val="24"/>
          <w:szCs w:val="24"/>
          <w:highlight w:val="none"/>
        </w:rPr>
        <w:t>邮箱：dfhxnt@126.com</w:t>
      </w:r>
    </w:p>
    <w:p w14:paraId="4B61B534">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3A3964C7">
      <w:pPr>
        <w:spacing w:line="360" w:lineRule="auto"/>
        <w:jc w:val="both"/>
        <w:rPr>
          <w:rFonts w:hint="eastAsia" w:ascii="宋体" w:hAnsi="宋体" w:cs="宋体"/>
          <w:b/>
          <w:color w:val="auto"/>
          <w:sz w:val="48"/>
          <w:szCs w:val="48"/>
          <w:highlight w:val="none"/>
          <w:lang w:val="en-US" w:eastAsia="zh-CN"/>
        </w:rPr>
      </w:pPr>
    </w:p>
    <w:p w14:paraId="2754D0AA">
      <w:pPr>
        <w:spacing w:line="360" w:lineRule="auto"/>
        <w:jc w:val="both"/>
        <w:rPr>
          <w:rFonts w:hint="default" w:ascii="宋体" w:hAnsi="宋体" w:cs="宋体"/>
          <w:b/>
          <w:color w:val="auto"/>
          <w:sz w:val="48"/>
          <w:szCs w:val="48"/>
          <w:highlight w:val="none"/>
          <w:lang w:val="en-US" w:eastAsia="zh-CN"/>
        </w:rPr>
      </w:pPr>
    </w:p>
    <w:p w14:paraId="7953DC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5EFA"/>
    <w:rsid w:val="375F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2026-06-25T06:24:00Z</dcterms:created>
  <dc:creator>jessie</dc:creator>
  <cp:lastModifiedBy>jessie</cp:lastModifiedBy>
  <dcterms:modified xsi:type="dcterms:W3CDTF">2026-06-25T06:25:40Z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BCDACE5D7F494C50B803448FDF3EEA61_11</vt:lpwstr>
  </property>
  <property fmtid="{D5CDD505-2E9C-101B-9397-08002B2CF9AE}" pid="4" name="KSOTemplateDocerSaveRecord">
    <vt:lpwstr>eyJoZGlkIjoiMTY2YTExYjU4MWEzY2MzM2I4OTY2NWYxMWY5ZTNlMmIiLCJ1c2VySWQiOiI2Mzc4MTQzODgifQ==</vt:lpwstr>
  </property>
</Properties>
</file>