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C2C4B0">
      <w:pPr>
        <w:jc w:val="center"/>
        <w:rPr>
          <w:rFonts w:hint="eastAsia" w:ascii="宋体" w:hAnsi="宋体" w:eastAsia="宋体" w:cs="宋体"/>
          <w:b w:val="0"/>
          <w:bCs w:val="0"/>
          <w:color w:val="000000" w:themeColor="text1"/>
          <w:spacing w:val="20"/>
          <w:sz w:val="32"/>
          <w:szCs w:val="32"/>
          <w:lang w:val="en-US" w:eastAsia="zh-CN"/>
          <w14:textFill>
            <w14:solidFill>
              <w14:schemeClr w14:val="tx1"/>
            </w14:solidFill>
          </w14:textFill>
        </w:rPr>
      </w:pPr>
      <w:r>
        <w:rPr>
          <w:rFonts w:hint="eastAsia" w:ascii="宋体" w:hAnsi="宋体" w:eastAsia="宋体" w:cs="宋体"/>
          <w:b w:val="0"/>
          <w:bCs w:val="0"/>
          <w:color w:val="000000" w:themeColor="text1"/>
          <w:spacing w:val="20"/>
          <w:sz w:val="32"/>
          <w:szCs w:val="32"/>
          <w14:textFill>
            <w14:solidFill>
              <w14:schemeClr w14:val="tx1"/>
            </w14:solidFill>
          </w14:textFill>
        </w:rPr>
        <w:t>江苏商贸职业学院通勤班车租赁服务项目</w:t>
      </w:r>
      <w:r>
        <w:rPr>
          <w:rFonts w:hint="eastAsia" w:ascii="宋体" w:hAnsi="宋体" w:eastAsia="宋体" w:cs="宋体"/>
          <w:b w:val="0"/>
          <w:bCs w:val="0"/>
          <w:color w:val="000000" w:themeColor="text1"/>
          <w:spacing w:val="20"/>
          <w:sz w:val="32"/>
          <w:szCs w:val="32"/>
          <w:lang w:val="en-US" w:eastAsia="zh-CN"/>
          <w14:textFill>
            <w14:solidFill>
              <w14:schemeClr w14:val="tx1"/>
            </w14:solidFill>
          </w14:textFill>
        </w:rPr>
        <w:t>招标公告</w:t>
      </w:r>
    </w:p>
    <w:p w14:paraId="69BF713D">
      <w:pPr>
        <w:spacing w:line="360" w:lineRule="auto"/>
        <w:ind w:firstLine="240" w:firstLineChars="1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受江苏商贸职业学院的委托，江苏中润工程建设咨询有限公司就江苏商贸职业学院通勤班车租赁服务项目（项目编号: JSSYCG20260920059 )进行公开招标采购，欢迎符合条件的投标人参与投标。</w:t>
      </w:r>
    </w:p>
    <w:p w14:paraId="60FA54DB">
      <w:pPr>
        <w:tabs>
          <w:tab w:val="left" w:pos="360"/>
        </w:tabs>
        <w:spacing w:line="460" w:lineRule="exact"/>
        <w:ind w:firstLine="482" w:firstLineChars="200"/>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项目概况</w:t>
      </w:r>
    </w:p>
    <w:p w14:paraId="7AE96055">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江苏商贸职业学院通勤班车租赁服务项目的潜在投标人应在江苏商贸职业学院（</w:t>
      </w:r>
      <w:r>
        <w:fldChar w:fldCharType="begin"/>
      </w:r>
      <w:r>
        <w:instrText xml:space="preserve"> HYPERLINK "http://www.jsbc.edu.cn/）获取招标文件，并于2025年%20%20%20月" </w:instrText>
      </w:r>
      <w:r>
        <w:fldChar w:fldCharType="separate"/>
      </w:r>
      <w:r>
        <w:rPr>
          <w:rStyle w:val="4"/>
          <w:rFonts w:hint="eastAsia" w:ascii="宋体" w:hAnsi="宋体" w:cs="宋体"/>
          <w:color w:val="000000" w:themeColor="text1"/>
          <w:sz w:val="24"/>
          <w14:textFill>
            <w14:solidFill>
              <w14:schemeClr w14:val="tx1"/>
            </w14:solidFill>
          </w14:textFill>
        </w:rPr>
        <w:t>http://www.jsbc.edu.cn/）获取招标文件，并于2026年10月</w:t>
      </w:r>
      <w:r>
        <w:rPr>
          <w:rStyle w:val="4"/>
          <w:rFonts w:hint="eastAsia" w:ascii="宋体" w:hAnsi="宋体" w:cs="宋体"/>
          <w:color w:val="000000" w:themeColor="text1"/>
          <w:sz w:val="24"/>
          <w14:textFill>
            <w14:solidFill>
              <w14:schemeClr w14:val="tx1"/>
            </w14:solidFill>
          </w14:textFill>
        </w:rPr>
        <w:fldChar w:fldCharType="end"/>
      </w:r>
      <w:r>
        <w:rPr>
          <w:rStyle w:val="4"/>
          <w:rFonts w:hint="eastAsia" w:ascii="宋体" w:hAnsi="宋体" w:cs="宋体"/>
          <w:color w:val="000000" w:themeColor="text1"/>
          <w:sz w:val="24"/>
          <w:lang w:val="en-US" w:eastAsia="zh-CN"/>
          <w14:textFill>
            <w14:solidFill>
              <w14:schemeClr w14:val="tx1"/>
            </w14:solidFill>
          </w14:textFill>
        </w:rPr>
        <w:t>10</w:t>
      </w:r>
      <w:r>
        <w:rPr>
          <w:rFonts w:hint="eastAsia" w:ascii="宋体" w:hAnsi="宋体" w:cs="宋体"/>
          <w:color w:val="000000" w:themeColor="text1"/>
          <w:sz w:val="24"/>
          <w14:textFill>
            <w14:solidFill>
              <w14:schemeClr w14:val="tx1"/>
            </w14:solidFill>
          </w14:textFill>
        </w:rPr>
        <w:t>日09</w:t>
      </w:r>
      <w:r>
        <w:rPr>
          <w:rFonts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时00分（北京时间）前递交投标文件。</w:t>
      </w:r>
    </w:p>
    <w:p w14:paraId="32F30DE4">
      <w:pPr>
        <w:tabs>
          <w:tab w:val="left" w:pos="360"/>
        </w:tabs>
        <w:spacing w:line="460" w:lineRule="exact"/>
        <w:ind w:firstLine="482" w:firstLineChars="200"/>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一、项目基本情况</w:t>
      </w:r>
    </w:p>
    <w:p w14:paraId="32ED4E3C">
      <w:pPr>
        <w:snapToGrid w:val="0"/>
        <w:spacing w:line="50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项目名称：</w:t>
      </w:r>
      <w:r>
        <w:rPr>
          <w:rFonts w:hint="eastAsia" w:ascii="宋体" w:hAnsi="宋体"/>
          <w:sz w:val="24"/>
          <w:szCs w:val="20"/>
        </w:rPr>
        <w:t>江苏商贸职业学院通勤班车租赁服务项目</w:t>
      </w:r>
    </w:p>
    <w:p w14:paraId="107EE2A4">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项目编号：JSSYCG20260920059</w:t>
      </w:r>
    </w:p>
    <w:p w14:paraId="5999EA06">
      <w:pPr>
        <w:tabs>
          <w:tab w:val="left" w:pos="360"/>
        </w:tabs>
        <w:spacing w:line="460" w:lineRule="exact"/>
        <w:ind w:firstLine="480" w:firstLineChars="200"/>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预算金额：</w:t>
      </w:r>
      <w:r>
        <w:rPr>
          <w:rFonts w:hint="eastAsia" w:ascii="宋体" w:hAnsi="宋体" w:cs="宋体"/>
          <w:color w:val="000000" w:themeColor="text1"/>
          <w:sz w:val="24"/>
          <w:highlight w:val="none"/>
          <w:lang w:val="en-US" w:eastAsia="zh-CN"/>
          <w14:textFill>
            <w14:solidFill>
              <w14:schemeClr w14:val="tx1"/>
            </w14:solidFill>
          </w14:textFill>
        </w:rPr>
        <w:t>37.4万元/年</w:t>
      </w:r>
    </w:p>
    <w:p w14:paraId="0ADB0CBE">
      <w:pPr>
        <w:tabs>
          <w:tab w:val="left" w:pos="360"/>
        </w:tabs>
        <w:spacing w:line="460" w:lineRule="exact"/>
        <w:ind w:firstLine="480" w:firstLineChars="200"/>
        <w:rPr>
          <w:rFonts w:ascii="宋体" w:hAnsi="宋体" w:cs="宋体"/>
          <w:color w:val="auto"/>
          <w:sz w:val="24"/>
        </w:rPr>
      </w:pPr>
      <w:r>
        <w:rPr>
          <w:rFonts w:hint="eastAsia" w:ascii="宋体" w:hAnsi="宋体" w:cs="宋体"/>
          <w:color w:val="auto"/>
          <w:sz w:val="24"/>
        </w:rPr>
        <w:t>最高限价：</w:t>
      </w:r>
      <w:r>
        <w:rPr>
          <w:rFonts w:hint="eastAsia" w:ascii="宋体" w:hAnsi="宋体" w:cs="宋体"/>
          <w:b w:val="0"/>
          <w:bCs/>
          <w:color w:val="auto"/>
          <w:sz w:val="24"/>
        </w:rPr>
        <w:t>人民币</w:t>
      </w:r>
      <w:r>
        <w:rPr>
          <w:rFonts w:hint="eastAsia" w:ascii="宋体" w:hAnsi="宋体" w:cs="宋体"/>
          <w:b w:val="0"/>
          <w:bCs/>
          <w:color w:val="auto"/>
          <w:sz w:val="24"/>
          <w:lang w:val="en-US" w:eastAsia="zh-CN"/>
        </w:rPr>
        <w:t>1100</w:t>
      </w:r>
      <w:r>
        <w:rPr>
          <w:rFonts w:hint="eastAsia" w:ascii="宋体" w:hAnsi="宋体" w:cs="宋体"/>
          <w:b w:val="0"/>
          <w:bCs/>
          <w:color w:val="auto"/>
          <w:sz w:val="24"/>
        </w:rPr>
        <w:t>元/有</w:t>
      </w:r>
      <w:r>
        <w:rPr>
          <w:rFonts w:hint="eastAsia" w:ascii="宋体" w:hAnsi="宋体" w:cs="宋体"/>
          <w:color w:val="auto"/>
          <w:sz w:val="24"/>
        </w:rPr>
        <w:t>效往返（次）/辆，投标报价高于最高限价的作无效投标处理。</w:t>
      </w:r>
    </w:p>
    <w:p w14:paraId="783FB6E0">
      <w:pPr>
        <w:tabs>
          <w:tab w:val="left" w:pos="360"/>
        </w:tabs>
        <w:spacing w:line="460" w:lineRule="exact"/>
        <w:ind w:firstLine="480" w:firstLineChars="200"/>
        <w:rPr>
          <w:rFonts w:ascii="宋体" w:hAnsi="宋体" w:cs="宋体"/>
          <w:sz w:val="24"/>
        </w:rPr>
      </w:pPr>
      <w:r>
        <w:rPr>
          <w:rFonts w:hint="eastAsia" w:ascii="宋体" w:hAnsi="宋体" w:cs="宋体"/>
          <w:color w:val="000000" w:themeColor="text1"/>
          <w:sz w:val="24"/>
          <w14:textFill>
            <w14:solidFill>
              <w14:schemeClr w14:val="tx1"/>
            </w14:solidFill>
          </w14:textFill>
        </w:rPr>
        <w:t>采购需求：具体内容</w:t>
      </w:r>
      <w:r>
        <w:rPr>
          <w:rFonts w:hint="eastAsia" w:ascii="宋体" w:hAnsi="宋体" w:cs="宋体"/>
          <w:sz w:val="24"/>
        </w:rPr>
        <w:t>详见招标文件第三部分《采购需求》</w:t>
      </w:r>
    </w:p>
    <w:p w14:paraId="5159A61A">
      <w:pPr>
        <w:tabs>
          <w:tab w:val="left" w:pos="360"/>
        </w:tabs>
        <w:spacing w:line="460" w:lineRule="exact"/>
        <w:ind w:firstLine="480" w:firstLineChars="200"/>
        <w:rPr>
          <w:rFonts w:ascii="宋体" w:hAnsi="宋体" w:cs="宋体"/>
          <w:sz w:val="24"/>
        </w:rPr>
      </w:pPr>
      <w:r>
        <w:rPr>
          <w:rFonts w:hint="eastAsia" w:ascii="宋体" w:hAnsi="宋体" w:cs="宋体"/>
          <w:sz w:val="24"/>
        </w:rPr>
        <w:t>合同履行期限: 本次采购项目服务期暂定3年，合同一年一签。合同期满，服务质量好，无车辆安全事故等，经考核合格，在价格等所有条款不发生变化的情况下，经学校同意可续签合同，考核不合格者不再续签。</w:t>
      </w:r>
    </w:p>
    <w:p w14:paraId="045A304B">
      <w:pPr>
        <w:tabs>
          <w:tab w:val="left" w:pos="360"/>
        </w:tabs>
        <w:spacing w:line="460" w:lineRule="exact"/>
        <w:ind w:firstLine="482" w:firstLineChars="200"/>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二、申请人的资格要求：</w:t>
      </w:r>
    </w:p>
    <w:p w14:paraId="37FD9AD5">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具有独立承担民事责任的能力；具有良好的商业信誉和健全的财务会计制度；具有履行合同所必需的设备和专业技术能力；有依法缴纳税收和社会保障资金的良好记录；参加采购活动前三年内，在经营活动中没有重大违法记录；</w:t>
      </w:r>
    </w:p>
    <w:p w14:paraId="107A4A3F">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法定代表人参加投标的，必须提供法定代表人身份证明及法定代表人本人身份证复印件；非法定代表人参加投标的，必须提供法定代表人身份证明、法定代表人签名或盖章的授权委托书法定代表人和委托代理人（以下称被授权人）两个人的身份证复印件（格式参见附件）；</w:t>
      </w:r>
    </w:p>
    <w:p w14:paraId="2761DEE6">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3.提供营业执照副本复印件并加盖投标单位公章；</w:t>
      </w:r>
    </w:p>
    <w:p w14:paraId="189764AF">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4</w:t>
      </w:r>
      <w:r>
        <w:rPr>
          <w:rFonts w:hint="eastAsia" w:ascii="宋体" w:hAnsi="宋体" w:cs="宋体"/>
          <w:color w:val="000000" w:themeColor="text1"/>
          <w:sz w:val="24"/>
          <w14:textFill>
            <w14:solidFill>
              <w14:schemeClr w14:val="tx1"/>
            </w14:solidFill>
          </w14:textFill>
        </w:rPr>
        <w:t>.未被“信用中国”、“中国政府采购网”网站列入失信被执行人、重大税收违法案件当事人名单、政府采购严重违法失信行为记录名单，</w:t>
      </w:r>
      <w:r>
        <w:rPr>
          <w:rFonts w:hint="eastAsia" w:ascii="宋体" w:hAnsi="宋体" w:cs="宋体"/>
          <w:color w:val="000000" w:themeColor="text1"/>
          <w:kern w:val="0"/>
          <w:sz w:val="24"/>
          <w14:textFill>
            <w14:solidFill>
              <w14:schemeClr w14:val="tx1"/>
            </w14:solidFill>
          </w14:textFill>
        </w:rPr>
        <w:t>提供无重大违法记录声明（</w:t>
      </w:r>
      <w:r>
        <w:rPr>
          <w:rFonts w:hint="eastAsia" w:ascii="宋体" w:hAnsi="宋体" w:cs="宋体"/>
          <w:color w:val="000000" w:themeColor="text1"/>
          <w:kern w:val="0"/>
          <w:sz w:val="24"/>
          <w:lang w:val="zh-CN"/>
          <w14:textFill>
            <w14:solidFill>
              <w14:schemeClr w14:val="tx1"/>
            </w14:solidFill>
          </w14:textFill>
        </w:rPr>
        <w:t>格式见附件）</w:t>
      </w:r>
      <w:r>
        <w:rPr>
          <w:rFonts w:hint="eastAsia" w:ascii="宋体" w:hAnsi="宋体" w:cs="宋体"/>
          <w:color w:val="000000" w:themeColor="text1"/>
          <w:sz w:val="24"/>
          <w14:textFill>
            <w14:solidFill>
              <w14:schemeClr w14:val="tx1"/>
            </w14:solidFill>
          </w14:textFill>
        </w:rPr>
        <w:t>；</w:t>
      </w:r>
    </w:p>
    <w:p w14:paraId="7EE802D7">
      <w:pPr>
        <w:spacing w:line="46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en-US" w:eastAsia="zh-CN"/>
        </w:rPr>
        <w:t>5</w:t>
      </w:r>
      <w:r>
        <w:rPr>
          <w:rFonts w:hint="eastAsia" w:ascii="宋体" w:hAnsi="宋体" w:cs="宋体"/>
          <w:color w:val="000000"/>
          <w:kern w:val="0"/>
          <w:sz w:val="24"/>
          <w:lang w:val="zh-CN"/>
        </w:rPr>
        <w:t>.投标供应商具有道路运输经营许可证（客运）资质证书。</w:t>
      </w:r>
    </w:p>
    <w:p w14:paraId="48BC002F">
      <w:pPr>
        <w:spacing w:line="460" w:lineRule="exact"/>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kern w:val="0"/>
          <w:sz w:val="24"/>
          <w:highlight w:val="none"/>
          <w:lang w:val="en-US" w:eastAsia="zh-CN" w:bidi="ar"/>
        </w:rPr>
        <w:t>6.提供书面承诺函，承诺企业近三年无重大交通事故、无客运行政处罚记录，本项目拟派驾驶员无重大交通责任事故记录（格式见附件）。</w:t>
      </w:r>
    </w:p>
    <w:p w14:paraId="21C21AE9">
      <w:pPr>
        <w:spacing w:line="460" w:lineRule="exact"/>
        <w:ind w:firstLine="480" w:firstLineChars="200"/>
        <w:rPr>
          <w:rFonts w:ascii="宋体" w:hAnsi="宋体" w:cs="宋体"/>
          <w:sz w:val="24"/>
        </w:rPr>
      </w:pPr>
      <w:r>
        <w:rPr>
          <w:rFonts w:hint="eastAsia" w:ascii="宋体" w:hAnsi="宋体" w:cs="宋体"/>
          <w:color w:val="000000" w:themeColor="text1"/>
          <w:sz w:val="24"/>
          <w:lang w:val="en-US" w:eastAsia="zh-CN"/>
          <w14:textFill>
            <w14:solidFill>
              <w14:schemeClr w14:val="tx1"/>
            </w14:solidFill>
          </w14:textFill>
        </w:rPr>
        <w:t>7</w:t>
      </w:r>
      <w:r>
        <w:rPr>
          <w:rFonts w:hint="eastAsia" w:ascii="宋体" w:hAnsi="宋体" w:cs="宋体"/>
          <w:color w:val="000000" w:themeColor="text1"/>
          <w:sz w:val="24"/>
          <w14:textFill>
            <w14:solidFill>
              <w14:schemeClr w14:val="tx1"/>
            </w14:solidFill>
          </w14:textFill>
        </w:rPr>
        <w:t>.</w:t>
      </w:r>
      <w:r>
        <w:rPr>
          <w:rFonts w:hint="eastAsia" w:ascii="宋体" w:hAnsi="宋体" w:cs="宋体"/>
          <w:sz w:val="24"/>
        </w:rPr>
        <w:t>法定代表人为同一个人的两个及两个以上法人，母公司、全资子公司及其控股公司，都不得在同一采购项目相同标段中同时投标，一经发现，将视同围标处理。</w:t>
      </w:r>
    </w:p>
    <w:p w14:paraId="7C86BEFB">
      <w:pPr>
        <w:tabs>
          <w:tab w:val="left" w:pos="360"/>
        </w:tabs>
        <w:spacing w:line="460" w:lineRule="exact"/>
        <w:ind w:firstLine="482" w:firstLineChars="200"/>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三、获取招标文件</w:t>
      </w:r>
    </w:p>
    <w:p w14:paraId="381635E3">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时间：2026年9月</w:t>
      </w:r>
      <w:r>
        <w:rPr>
          <w:rFonts w:hint="eastAsia" w:ascii="宋体" w:hAnsi="宋体" w:cs="宋体"/>
          <w:color w:val="000000" w:themeColor="text1"/>
          <w:sz w:val="24"/>
          <w:lang w:val="en-US" w:eastAsia="zh-CN"/>
          <w14:textFill>
            <w14:solidFill>
              <w14:schemeClr w14:val="tx1"/>
            </w14:solidFill>
          </w14:textFill>
        </w:rPr>
        <w:t>24</w:t>
      </w:r>
      <w:r>
        <w:rPr>
          <w:rFonts w:hint="eastAsia" w:ascii="宋体" w:hAnsi="宋体" w:cs="宋体"/>
          <w:color w:val="000000" w:themeColor="text1"/>
          <w:sz w:val="24"/>
          <w14:textFill>
            <w14:solidFill>
              <w14:schemeClr w14:val="tx1"/>
            </w14:solidFill>
          </w14:textFill>
        </w:rPr>
        <w:t>日至2026年10月</w:t>
      </w:r>
      <w:r>
        <w:rPr>
          <w:rFonts w:hint="eastAsia" w:ascii="宋体" w:hAnsi="宋体" w:cs="宋体"/>
          <w:color w:val="000000" w:themeColor="text1"/>
          <w:sz w:val="24"/>
          <w:lang w:val="en-US" w:eastAsia="zh-CN"/>
          <w14:textFill>
            <w14:solidFill>
              <w14:schemeClr w14:val="tx1"/>
            </w14:solidFill>
          </w14:textFill>
        </w:rPr>
        <w:t>9</w:t>
      </w:r>
      <w:r>
        <w:rPr>
          <w:rFonts w:hint="eastAsia" w:ascii="宋体" w:hAnsi="宋体" w:cs="宋体"/>
          <w:color w:val="000000" w:themeColor="text1"/>
          <w:sz w:val="24"/>
          <w14:textFill>
            <w14:solidFill>
              <w14:schemeClr w14:val="tx1"/>
            </w14:solidFill>
          </w14:textFill>
        </w:rPr>
        <w:t>日。</w:t>
      </w:r>
    </w:p>
    <w:p w14:paraId="2E9F06A0">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地点：江苏商贸职业学院网。</w:t>
      </w:r>
    </w:p>
    <w:p w14:paraId="5DC4E43E">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方式：网站附件自行下载。</w:t>
      </w:r>
    </w:p>
    <w:p w14:paraId="64D58D67">
      <w:pPr>
        <w:tabs>
          <w:tab w:val="left" w:pos="360"/>
        </w:tabs>
        <w:spacing w:line="460" w:lineRule="exact"/>
        <w:ind w:firstLine="482" w:firstLineChars="200"/>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四、提交投标文件截止时间、开标时间和地点</w:t>
      </w:r>
    </w:p>
    <w:p w14:paraId="584923D8">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2026年10月</w:t>
      </w:r>
      <w:r>
        <w:rPr>
          <w:rFonts w:hint="eastAsia" w:ascii="宋体" w:hAnsi="宋体" w:cs="宋体"/>
          <w:color w:val="000000" w:themeColor="text1"/>
          <w:sz w:val="24"/>
          <w:lang w:val="en-US" w:eastAsia="zh-CN"/>
          <w14:textFill>
            <w14:solidFill>
              <w14:schemeClr w14:val="tx1"/>
            </w14:solidFill>
          </w14:textFill>
        </w:rPr>
        <w:t>10</w:t>
      </w:r>
      <w:r>
        <w:rPr>
          <w:rFonts w:hint="eastAsia" w:ascii="宋体" w:hAnsi="宋体" w:cs="宋体"/>
          <w:color w:val="000000" w:themeColor="text1"/>
          <w:sz w:val="24"/>
          <w14:textFill>
            <w14:solidFill>
              <w14:schemeClr w14:val="tx1"/>
            </w14:solidFill>
          </w14:textFill>
        </w:rPr>
        <w:t>日09时00分（北京时间）。</w:t>
      </w:r>
    </w:p>
    <w:p w14:paraId="1476BD8A">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逾时，招标人将拒绝接受投标响应文件。</w:t>
      </w:r>
    </w:p>
    <w:p w14:paraId="7DC10457">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开标地点：江苏省南通市江通路48号，江苏商贸职业学院资产管理处（西大门南侧）办公室，如有变动另行通知。</w:t>
      </w:r>
    </w:p>
    <w:p w14:paraId="33A21E29">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评审地点：江苏商贸职业学院基建会议室，如有变动另行通知。</w:t>
      </w:r>
    </w:p>
    <w:p w14:paraId="754657D2">
      <w:pPr>
        <w:tabs>
          <w:tab w:val="left" w:pos="360"/>
        </w:tabs>
        <w:spacing w:line="460" w:lineRule="exact"/>
        <w:ind w:firstLine="482" w:firstLineChars="200"/>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五、公告期限</w:t>
      </w:r>
    </w:p>
    <w:p w14:paraId="4ABDA472">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自本公告发布之日起5个工作日。</w:t>
      </w:r>
    </w:p>
    <w:p w14:paraId="754D2195">
      <w:pPr>
        <w:tabs>
          <w:tab w:val="left" w:pos="360"/>
        </w:tabs>
        <w:spacing w:line="460" w:lineRule="exact"/>
        <w:ind w:firstLine="482" w:firstLineChars="200"/>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六、其他补充事宜</w:t>
      </w:r>
    </w:p>
    <w:p w14:paraId="63C83D3A">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1.投标保证金：免收。</w:t>
      </w:r>
    </w:p>
    <w:p w14:paraId="53092442">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2.项目开标活动模式：见面开标模式，投标供应商在江苏省南通市江通路48号，江苏商贸职业学院资产管理处（西大门南侧）办公室参加开标会。</w:t>
      </w:r>
    </w:p>
    <w:p w14:paraId="3526F00F">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3.对项目需求部分（供应商资格要求、项目需求、商务技术评分标准）的询问、质疑请向招标人提出，由招标人负责答复；对项目招标文件其它部分的询问请向代理机构经办人提出。</w:t>
      </w:r>
    </w:p>
    <w:p w14:paraId="48C13AEB">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供应商应依照规定提交各类声明函、承诺函，不再同时提供原件备查或提供有关部门出具的相关证明文件。但中标供应商应做好提交声明函、承诺函、认证、业绩相应原件的核查准备；核查后发现虚假或违背承诺的，依照相关法律法规规定处理。</w:t>
      </w:r>
    </w:p>
    <w:p w14:paraId="58C68FA2">
      <w:pPr>
        <w:tabs>
          <w:tab w:val="left" w:pos="360"/>
        </w:tabs>
        <w:spacing w:line="460" w:lineRule="exact"/>
        <w:ind w:firstLine="482" w:firstLineChars="200"/>
        <w:rPr>
          <w:rFonts w:ascii="宋体" w:hAnsi="宋体" w:cs="宋体"/>
          <w:b/>
          <w:bCs/>
          <w:color w:val="000000" w:themeColor="text1"/>
          <w:sz w:val="24"/>
          <w14:textFill>
            <w14:solidFill>
              <w14:schemeClr w14:val="tx1"/>
            </w14:solidFill>
          </w14:textFill>
        </w:rPr>
      </w:pPr>
      <w:bookmarkStart w:id="0" w:name="_GoBack"/>
      <w:r>
        <w:rPr>
          <w:rFonts w:hint="eastAsia" w:ascii="宋体" w:hAnsi="宋体" w:cs="宋体"/>
          <w:b/>
          <w:bCs/>
          <w:color w:val="000000" w:themeColor="text1"/>
          <w:sz w:val="24"/>
          <w14:textFill>
            <w14:solidFill>
              <w14:schemeClr w14:val="tx1"/>
            </w14:solidFill>
          </w14:textFill>
        </w:rPr>
        <w:t>七、对本次招标提出询问，请按以下方式联系。</w:t>
      </w:r>
    </w:p>
    <w:p w14:paraId="47C82277">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1.采购人：江苏商贸职业学院</w:t>
      </w:r>
    </w:p>
    <w:p w14:paraId="5B25445B">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地址：南通市崇川区江通路48号</w:t>
      </w:r>
    </w:p>
    <w:p w14:paraId="78B51AFE">
      <w:pPr>
        <w:tabs>
          <w:tab w:val="left" w:pos="360"/>
        </w:tabs>
        <w:spacing w:line="460" w:lineRule="exact"/>
        <w:ind w:firstLine="480" w:firstLineChars="200"/>
        <w:rPr>
          <w:rFonts w:ascii="宋体" w:hAnsi="宋体" w:cs="宋体"/>
          <w:b/>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联系人：</w:t>
      </w:r>
      <w:r>
        <w:rPr>
          <w:rFonts w:hint="eastAsia" w:ascii="宋体" w:hAnsi="宋体" w:cs="宋体"/>
          <w:b w:val="0"/>
          <w:bCs/>
          <w:color w:val="000000" w:themeColor="text1"/>
          <w:sz w:val="24"/>
          <w14:textFill>
            <w14:solidFill>
              <w14:schemeClr w14:val="tx1"/>
            </w14:solidFill>
          </w14:textFill>
        </w:rPr>
        <w:t>杨</w:t>
      </w:r>
      <w:r>
        <w:rPr>
          <w:rFonts w:hint="eastAsia" w:ascii="宋体" w:hAnsi="宋体" w:cs="宋体"/>
          <w:b w:val="0"/>
          <w:bCs/>
          <w:color w:val="000000" w:themeColor="text1"/>
          <w:sz w:val="24"/>
          <w:lang w:val="en-US" w:eastAsia="zh-CN"/>
          <w14:textFill>
            <w14:solidFill>
              <w14:schemeClr w14:val="tx1"/>
            </w14:solidFill>
          </w14:textFill>
        </w:rPr>
        <w:t>老师</w:t>
      </w:r>
      <w:r>
        <w:rPr>
          <w:rFonts w:hint="eastAsia" w:ascii="宋体" w:hAnsi="宋体" w:cs="宋体"/>
          <w:b w:val="0"/>
          <w:bCs/>
          <w:color w:val="000000" w:themeColor="text1"/>
          <w:sz w:val="24"/>
          <w:lang w:eastAsia="zh-CN"/>
          <w14:textFill>
            <w14:solidFill>
              <w14:schemeClr w14:val="tx1"/>
            </w14:solidFill>
          </w14:textFill>
        </w:rPr>
        <w:t>（</w:t>
      </w:r>
      <w:r>
        <w:rPr>
          <w:rFonts w:hint="eastAsia" w:ascii="宋体" w:hAnsi="宋体" w:cs="宋体"/>
          <w:b w:val="0"/>
          <w:bCs/>
          <w:color w:val="000000" w:themeColor="text1"/>
          <w:sz w:val="24"/>
          <w:lang w:val="en-US" w:eastAsia="zh-CN"/>
          <w14:textFill>
            <w14:solidFill>
              <w14:schemeClr w14:val="tx1"/>
            </w14:solidFill>
          </w14:textFill>
        </w:rPr>
        <w:t>通州湾教学区办公室</w:t>
      </w:r>
      <w:r>
        <w:rPr>
          <w:rFonts w:hint="eastAsia" w:ascii="宋体" w:hAnsi="宋体" w:cs="宋体"/>
          <w:b w:val="0"/>
          <w:bCs/>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 xml:space="preserve"> </w:t>
      </w:r>
      <w:r>
        <w:rPr>
          <w:rFonts w:ascii="宋体" w:hAnsi="宋体" w:cs="宋体"/>
          <w:color w:val="000000" w:themeColor="text1"/>
          <w:sz w:val="24"/>
          <w14:textFill>
            <w14:solidFill>
              <w14:schemeClr w14:val="tx1"/>
            </w14:solidFill>
          </w14:textFill>
        </w:rPr>
        <w:t xml:space="preserve">  </w:t>
      </w:r>
      <w:r>
        <w:rPr>
          <w:rFonts w:hint="eastAsia" w:ascii="宋体" w:hAnsi="宋体" w:cs="宋体"/>
          <w:sz w:val="24"/>
        </w:rPr>
        <w:t>联系电话：</w:t>
      </w:r>
      <w:r>
        <w:rPr>
          <w:rFonts w:ascii="宋体" w:hAnsi="宋体" w:cs="宋体"/>
          <w:b w:val="0"/>
          <w:bCs/>
          <w:sz w:val="24"/>
        </w:rPr>
        <w:t>13515202806</w:t>
      </w:r>
    </w:p>
    <w:p w14:paraId="1D0C89E8">
      <w:pPr>
        <w:snapToGrid w:val="0"/>
        <w:spacing w:line="480" w:lineRule="exact"/>
        <w:ind w:firstLine="1440" w:firstLineChars="600"/>
        <w:outlineLvl w:val="1"/>
        <w:rPr>
          <w:rFonts w:ascii="宋体" w:hAnsi="宋体" w:cs="宋体"/>
          <w:sz w:val="24"/>
        </w:rPr>
      </w:pPr>
      <w:r>
        <w:rPr>
          <w:rFonts w:hint="eastAsia" w:ascii="宋体" w:hAnsi="宋体" w:cs="宋体"/>
          <w:sz w:val="24"/>
        </w:rPr>
        <w:t xml:space="preserve">杨老师（资产管理处）     </w:t>
      </w:r>
      <w:r>
        <w:rPr>
          <w:rFonts w:ascii="宋体" w:hAnsi="宋体" w:cs="宋体"/>
          <w:sz w:val="24"/>
        </w:rPr>
        <w:t xml:space="preserve">  </w:t>
      </w:r>
      <w:r>
        <w:rPr>
          <w:rFonts w:hint="eastAsia" w:ascii="宋体" w:hAnsi="宋体" w:cs="宋体"/>
          <w:sz w:val="24"/>
          <w:lang w:val="en-US" w:eastAsia="zh-CN"/>
        </w:rPr>
        <w:t xml:space="preserve"> </w:t>
      </w:r>
      <w:r>
        <w:rPr>
          <w:rFonts w:hint="eastAsia" w:ascii="宋体" w:hAnsi="宋体" w:cs="宋体"/>
          <w:sz w:val="24"/>
        </w:rPr>
        <w:t>联系电话：0513-85679264</w:t>
      </w:r>
    </w:p>
    <w:p w14:paraId="73050DDB">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联系邮箱：jssyzcglc@jsbc.edu.cn</w:t>
      </w:r>
    </w:p>
    <w:p w14:paraId="7C77B8C1">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2.监督、投诉联系方式</w:t>
      </w:r>
    </w:p>
    <w:p w14:paraId="65F69C14">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电话：0513-85679216，联系邮箱：jssyjjjc@163.com</w:t>
      </w:r>
    </w:p>
    <w:p w14:paraId="180D292E">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3.采购代理机构信息</w:t>
      </w:r>
    </w:p>
    <w:p w14:paraId="1104FC52">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名称：江苏中润工程建设咨询有限公司</w:t>
      </w:r>
    </w:p>
    <w:p w14:paraId="4A0E5EBC">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地址：南通市崇川路58号南通产业技术研究院9号楼1004室</w:t>
      </w:r>
    </w:p>
    <w:p w14:paraId="5D6F049C">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联系方式：王  工  13906272111 </w:t>
      </w:r>
    </w:p>
    <w:bookmarkEnd w:id="0"/>
    <w:p w14:paraId="103AA8C5">
      <w:pPr>
        <w:rPr>
          <w:rFonts w:hint="eastAsia" w:ascii="宋体" w:hAnsi="宋体" w:eastAsia="宋体" w:cs="宋体"/>
          <w:b w:val="0"/>
          <w:bCs w:val="0"/>
          <w:color w:val="000000" w:themeColor="text1"/>
          <w:spacing w:val="20"/>
          <w:sz w:val="32"/>
          <w:szCs w:val="32"/>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452575"/>
    <w:rsid w:val="003A34E9"/>
    <w:rsid w:val="019E5894"/>
    <w:rsid w:val="02C32E43"/>
    <w:rsid w:val="080D2DB2"/>
    <w:rsid w:val="0DA9532B"/>
    <w:rsid w:val="11F76C1F"/>
    <w:rsid w:val="175972D8"/>
    <w:rsid w:val="1E8A6AB3"/>
    <w:rsid w:val="1F0E3240"/>
    <w:rsid w:val="26452575"/>
    <w:rsid w:val="311C7A3E"/>
    <w:rsid w:val="318D26EA"/>
    <w:rsid w:val="348A1163"/>
    <w:rsid w:val="57E44562"/>
    <w:rsid w:val="59170968"/>
    <w:rsid w:val="661F70AE"/>
    <w:rsid w:val="680113F6"/>
    <w:rsid w:val="686D4100"/>
    <w:rsid w:val="757528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qFormat/>
    <w:uiPriority w:val="0"/>
    <w:rPr>
      <w:color w:val="666666"/>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1522</Words>
  <Characters>1704</Characters>
  <Lines>0</Lines>
  <Paragraphs>0</Paragraphs>
  <TotalTime>9</TotalTime>
  <ScaleCrop>false</ScaleCrop>
  <LinksUpToDate>false</LinksUpToDate>
  <CharactersWithSpaces>1724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2026-09-24T01:34:00Z</dcterms:created>
  <dc:creator>jessie</dc:creator>
  <cp:lastModifiedBy>jessie</cp:lastModifiedBy>
  <dcterms:modified xsi:type="dcterms:W3CDTF">2026-09-24T01:52:25Z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D91249494E9E4213A661A5E8AE97606C_11</vt:lpwstr>
  </property>
  <property fmtid="{D5CDD505-2E9C-101B-9397-08002B2CF9AE}" pid="4" name="KSOTemplateDocerSaveRecord">
    <vt:lpwstr>eyJoZGlkIjoiMTY2YTExYjU4MWEzY2MzM2I4OTY2NWYxMWY5ZTNlMmIiLCJ1c2VySWQiOiI2Mzc4MTQzODgifQ==</vt:lpwstr>
  </property>
</Properties>
</file>